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5B18E" w14:textId="77777777" w:rsidR="00AD31D6" w:rsidRDefault="000E0F50">
      <w:pPr>
        <w:pStyle w:val="Heading1"/>
        <w:ind w:right="1781"/>
        <w:jc w:val="center"/>
      </w:pPr>
      <w:r>
        <w:rPr>
          <w:color w:val="1F4E79"/>
        </w:rPr>
        <w:t>TEMPLATE FOR COURSE SPECIFICATION</w:t>
      </w:r>
    </w:p>
    <w:p w14:paraId="1D698413" w14:textId="77777777" w:rsidR="00AD31D6" w:rsidRDefault="00AD31D6">
      <w:pPr>
        <w:rPr>
          <w:b/>
          <w:sz w:val="20"/>
        </w:rPr>
      </w:pPr>
    </w:p>
    <w:p w14:paraId="73FC9E6C" w14:textId="77777777" w:rsidR="00AD31D6" w:rsidRDefault="00AD31D6">
      <w:pPr>
        <w:spacing w:before="2" w:after="1"/>
        <w:rPr>
          <w:b/>
          <w:sz w:val="17"/>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64E706AC" w14:textId="77777777">
        <w:trPr>
          <w:trHeight w:val="1035"/>
        </w:trPr>
        <w:tc>
          <w:tcPr>
            <w:tcW w:w="9722" w:type="dxa"/>
            <w:shd w:val="clear" w:color="auto" w:fill="A7BEDE"/>
          </w:tcPr>
          <w:p w14:paraId="3D56870D" w14:textId="77777777" w:rsidR="00AD31D6" w:rsidRDefault="00AD31D6">
            <w:pPr>
              <w:pStyle w:val="TableParagraph"/>
              <w:spacing w:before="2"/>
              <w:rPr>
                <w:b/>
                <w:sz w:val="30"/>
              </w:rPr>
            </w:pPr>
          </w:p>
          <w:p w14:paraId="3B87D444" w14:textId="77777777" w:rsidR="00AD31D6" w:rsidRDefault="000E0F50">
            <w:pPr>
              <w:pStyle w:val="TableParagraph"/>
              <w:spacing w:before="1"/>
              <w:ind w:left="179"/>
              <w:rPr>
                <w:sz w:val="28"/>
              </w:rPr>
            </w:pPr>
            <w:r>
              <w:rPr>
                <w:sz w:val="28"/>
              </w:rPr>
              <w:t>HIGHER EDUCATION PERFORMANCE REVIEW: PROGRAMME REVIEW</w:t>
            </w:r>
          </w:p>
        </w:tc>
      </w:tr>
    </w:tbl>
    <w:p w14:paraId="0DF7E9C0" w14:textId="77777777" w:rsidR="00AD31D6" w:rsidRDefault="00AD31D6">
      <w:pPr>
        <w:spacing w:before="11"/>
        <w:rPr>
          <w:b/>
          <w:sz w:val="50"/>
        </w:rPr>
      </w:pPr>
    </w:p>
    <w:p w14:paraId="7ACF287D" w14:textId="77777777" w:rsidR="00AD31D6" w:rsidRDefault="000E0F50">
      <w:pPr>
        <w:ind w:left="554"/>
        <w:rPr>
          <w:b/>
          <w:sz w:val="30"/>
        </w:rPr>
      </w:pPr>
      <w:r>
        <w:rPr>
          <w:b/>
          <w:color w:val="1F4E79"/>
          <w:sz w:val="30"/>
        </w:rPr>
        <w:t>COURSE SPECIFICATION</w:t>
      </w:r>
    </w:p>
    <w:p w14:paraId="78513705" w14:textId="77777777" w:rsidR="00AD31D6" w:rsidRDefault="00AD31D6">
      <w:pPr>
        <w:spacing w:before="9" w:after="1"/>
        <w:rPr>
          <w:b/>
          <w:sz w:val="19"/>
        </w:rPr>
      </w:pPr>
    </w:p>
    <w:tbl>
      <w:tblPr>
        <w:tblStyle w:val="TableNormal1"/>
        <w:tblW w:w="0" w:type="auto"/>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722"/>
      </w:tblGrid>
      <w:tr w:rsidR="00AD31D6" w14:paraId="717DEE74" w14:textId="77777777">
        <w:trPr>
          <w:trHeight w:val="2291"/>
        </w:trPr>
        <w:tc>
          <w:tcPr>
            <w:tcW w:w="9722" w:type="dxa"/>
            <w:shd w:val="clear" w:color="auto" w:fill="A7BEDE"/>
          </w:tcPr>
          <w:p w14:paraId="5EB8C582" w14:textId="77777777" w:rsidR="00AD31D6" w:rsidRDefault="000E0F50">
            <w:pPr>
              <w:pStyle w:val="TableParagraph"/>
              <w:spacing w:before="239" w:line="276" w:lineRule="auto"/>
              <w:ind w:left="107" w:right="92"/>
              <w:jc w:val="both"/>
              <w:rPr>
                <w:sz w:val="26"/>
              </w:rPr>
            </w:pPr>
            <w:r>
              <w:rPr>
                <w:color w:val="221F1F"/>
                <w:sz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Pr>
                <w:color w:val="221F1F"/>
                <w:sz w:val="28"/>
              </w:rPr>
              <w:t>programme</w:t>
            </w:r>
            <w:proofErr w:type="spellEnd"/>
            <w:r>
              <w:rPr>
                <w:color w:val="221F1F"/>
                <w:sz w:val="28"/>
              </w:rPr>
              <w:t xml:space="preserve"> specification</w:t>
            </w:r>
            <w:r>
              <w:rPr>
                <w:color w:val="221F1F"/>
                <w:sz w:val="26"/>
              </w:rPr>
              <w:t>.</w:t>
            </w:r>
          </w:p>
        </w:tc>
      </w:tr>
    </w:tbl>
    <w:p w14:paraId="0731DD5E" w14:textId="77777777" w:rsidR="00AD31D6" w:rsidRDefault="00AD31D6">
      <w:pPr>
        <w:rPr>
          <w:b/>
          <w:sz w:val="20"/>
        </w:rPr>
      </w:pPr>
    </w:p>
    <w:p w14:paraId="1F061121" w14:textId="77777777" w:rsidR="00AD31D6" w:rsidRDefault="00AD31D6">
      <w:pPr>
        <w:rPr>
          <w:b/>
          <w:sz w:val="20"/>
        </w:rPr>
      </w:pPr>
    </w:p>
    <w:p w14:paraId="46CBD862" w14:textId="3744F24D" w:rsidR="00AD31D6" w:rsidRPr="00B02B72" w:rsidRDefault="00B02B72">
      <w:pPr>
        <w:rPr>
          <w:b/>
          <w:sz w:val="32"/>
          <w:szCs w:val="32"/>
        </w:rPr>
      </w:pPr>
      <w:r>
        <w:rPr>
          <w:b/>
          <w:sz w:val="32"/>
          <w:szCs w:val="32"/>
        </w:rPr>
        <w:t xml:space="preserve">     </w:t>
      </w:r>
      <w:r w:rsidRPr="00B02B72">
        <w:rPr>
          <w:b/>
          <w:sz w:val="32"/>
          <w:szCs w:val="32"/>
        </w:rPr>
        <w:t xml:space="preserve">Dr. Salam E </w:t>
      </w:r>
      <w:proofErr w:type="spellStart"/>
      <w:r w:rsidRPr="00B02B72">
        <w:rPr>
          <w:b/>
          <w:sz w:val="32"/>
          <w:szCs w:val="32"/>
        </w:rPr>
        <w:t>Hammeed</w:t>
      </w:r>
      <w:proofErr w:type="spellEnd"/>
    </w:p>
    <w:p w14:paraId="153906B0" w14:textId="77777777" w:rsidR="00AD31D6" w:rsidRDefault="00AD31D6">
      <w:pPr>
        <w:spacing w:before="6"/>
        <w:rPr>
          <w:b/>
          <w:sz w:val="10"/>
        </w:rPr>
      </w:pPr>
    </w:p>
    <w:tbl>
      <w:tblPr>
        <w:tblStyle w:val="TableNormal1"/>
        <w:tblW w:w="0" w:type="auto"/>
        <w:tblInd w:w="41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4750"/>
        <w:gridCol w:w="4971"/>
      </w:tblGrid>
      <w:tr w:rsidR="00AD31D6" w14:paraId="2C6B7901" w14:textId="77777777">
        <w:trPr>
          <w:trHeight w:val="623"/>
        </w:trPr>
        <w:tc>
          <w:tcPr>
            <w:tcW w:w="4750" w:type="dxa"/>
            <w:tcBorders>
              <w:right w:val="single" w:sz="6" w:space="0" w:color="4F81BC"/>
            </w:tcBorders>
            <w:shd w:val="clear" w:color="auto" w:fill="A7BEDE"/>
          </w:tcPr>
          <w:p w14:paraId="47C254AB" w14:textId="77777777" w:rsidR="00AD31D6" w:rsidRDefault="000E0F50">
            <w:pPr>
              <w:pStyle w:val="TableParagraph"/>
              <w:spacing w:before="129"/>
              <w:ind w:left="69"/>
              <w:rPr>
                <w:sz w:val="28"/>
              </w:rPr>
            </w:pPr>
            <w:r>
              <w:rPr>
                <w:color w:val="221F1F"/>
                <w:sz w:val="28"/>
              </w:rPr>
              <w:t>1. Teaching Institution</w:t>
            </w:r>
          </w:p>
        </w:tc>
        <w:tc>
          <w:tcPr>
            <w:tcW w:w="4971" w:type="dxa"/>
            <w:tcBorders>
              <w:left w:val="single" w:sz="6" w:space="0" w:color="4F81BC"/>
            </w:tcBorders>
            <w:shd w:val="clear" w:color="auto" w:fill="A7BEDE"/>
          </w:tcPr>
          <w:p w14:paraId="05370FF2" w14:textId="7B2D52AE" w:rsidR="00AD31D6" w:rsidRDefault="00B02B72">
            <w:pPr>
              <w:pStyle w:val="TableParagraph"/>
              <w:rPr>
                <w:sz w:val="28"/>
              </w:rPr>
            </w:pPr>
            <w:r w:rsidRPr="00B02B72">
              <w:rPr>
                <w:sz w:val="28"/>
              </w:rPr>
              <w:t>Al-</w:t>
            </w:r>
            <w:proofErr w:type="spellStart"/>
            <w:r w:rsidRPr="00B02B72">
              <w:rPr>
                <w:sz w:val="28"/>
              </w:rPr>
              <w:t>Nahrain</w:t>
            </w:r>
            <w:proofErr w:type="spellEnd"/>
            <w:r w:rsidRPr="00B02B72">
              <w:rPr>
                <w:sz w:val="28"/>
              </w:rPr>
              <w:t xml:space="preserve"> University - College of Science</w:t>
            </w:r>
          </w:p>
        </w:tc>
      </w:tr>
      <w:tr w:rsidR="00AD31D6" w14:paraId="02F18719" w14:textId="77777777">
        <w:trPr>
          <w:trHeight w:val="623"/>
        </w:trPr>
        <w:tc>
          <w:tcPr>
            <w:tcW w:w="4750" w:type="dxa"/>
            <w:shd w:val="clear" w:color="auto" w:fill="D2DFED"/>
          </w:tcPr>
          <w:p w14:paraId="320DD6C8" w14:textId="77777777" w:rsidR="00AD31D6" w:rsidRDefault="000E0F50">
            <w:pPr>
              <w:pStyle w:val="TableParagraph"/>
              <w:spacing w:before="129"/>
              <w:ind w:left="69"/>
              <w:rPr>
                <w:sz w:val="28"/>
              </w:rPr>
            </w:pPr>
            <w:r>
              <w:rPr>
                <w:color w:val="221F1F"/>
                <w:sz w:val="28"/>
              </w:rPr>
              <w:t>2. University Department/Centre</w:t>
            </w:r>
          </w:p>
        </w:tc>
        <w:tc>
          <w:tcPr>
            <w:tcW w:w="4971" w:type="dxa"/>
            <w:shd w:val="clear" w:color="auto" w:fill="A7BEDE"/>
          </w:tcPr>
          <w:p w14:paraId="57F59211" w14:textId="7F2BD3E2" w:rsidR="00AD31D6" w:rsidRDefault="00B02B72">
            <w:pPr>
              <w:pStyle w:val="TableParagraph"/>
              <w:rPr>
                <w:sz w:val="28"/>
              </w:rPr>
            </w:pPr>
            <w:r>
              <w:rPr>
                <w:sz w:val="28"/>
              </w:rPr>
              <w:t>Department of Physics</w:t>
            </w:r>
          </w:p>
        </w:tc>
      </w:tr>
      <w:tr w:rsidR="00AD31D6" w14:paraId="7F84211F" w14:textId="77777777">
        <w:trPr>
          <w:trHeight w:val="625"/>
        </w:trPr>
        <w:tc>
          <w:tcPr>
            <w:tcW w:w="4750" w:type="dxa"/>
            <w:tcBorders>
              <w:right w:val="single" w:sz="6" w:space="0" w:color="4F81BC"/>
            </w:tcBorders>
            <w:shd w:val="clear" w:color="auto" w:fill="A7BEDE"/>
          </w:tcPr>
          <w:p w14:paraId="06D8734C" w14:textId="77777777" w:rsidR="00AD31D6" w:rsidRDefault="000E0F50">
            <w:pPr>
              <w:pStyle w:val="TableParagraph"/>
              <w:spacing w:before="131"/>
              <w:ind w:left="69"/>
              <w:rPr>
                <w:sz w:val="28"/>
              </w:rPr>
            </w:pPr>
            <w:r>
              <w:rPr>
                <w:color w:val="221F1F"/>
                <w:sz w:val="28"/>
              </w:rPr>
              <w:t>3. Course title/code</w:t>
            </w:r>
          </w:p>
        </w:tc>
        <w:tc>
          <w:tcPr>
            <w:tcW w:w="4971" w:type="dxa"/>
            <w:tcBorders>
              <w:left w:val="single" w:sz="6" w:space="0" w:color="4F81BC"/>
            </w:tcBorders>
            <w:shd w:val="clear" w:color="auto" w:fill="A7BEDE"/>
          </w:tcPr>
          <w:p w14:paraId="38CBDA58" w14:textId="71AAE5A0" w:rsidR="00AD31D6" w:rsidRDefault="00B02B72">
            <w:pPr>
              <w:pStyle w:val="TableParagraph"/>
              <w:rPr>
                <w:sz w:val="28"/>
              </w:rPr>
            </w:pPr>
            <w:r>
              <w:rPr>
                <w:sz w:val="28"/>
              </w:rPr>
              <w:t>Astrophysics</w:t>
            </w:r>
            <w:bookmarkStart w:id="0" w:name="_GoBack"/>
            <w:bookmarkEnd w:id="0"/>
          </w:p>
        </w:tc>
      </w:tr>
      <w:tr w:rsidR="00AD31D6" w14:paraId="123B6478" w14:textId="77777777">
        <w:trPr>
          <w:trHeight w:val="623"/>
        </w:trPr>
        <w:tc>
          <w:tcPr>
            <w:tcW w:w="4750" w:type="dxa"/>
            <w:tcBorders>
              <w:right w:val="single" w:sz="6" w:space="0" w:color="4F81BC"/>
            </w:tcBorders>
            <w:shd w:val="clear" w:color="auto" w:fill="A7BEDE"/>
          </w:tcPr>
          <w:p w14:paraId="0AF797E7" w14:textId="77777777" w:rsidR="00AD31D6" w:rsidRDefault="000E0F50">
            <w:pPr>
              <w:pStyle w:val="TableParagraph"/>
              <w:spacing w:before="129"/>
              <w:ind w:left="69"/>
              <w:rPr>
                <w:sz w:val="28"/>
              </w:rPr>
            </w:pPr>
            <w:r>
              <w:rPr>
                <w:color w:val="221F1F"/>
                <w:sz w:val="28"/>
              </w:rPr>
              <w:t>4. Modes of Attendance offered</w:t>
            </w:r>
          </w:p>
        </w:tc>
        <w:tc>
          <w:tcPr>
            <w:tcW w:w="4971" w:type="dxa"/>
            <w:tcBorders>
              <w:left w:val="single" w:sz="6" w:space="0" w:color="4F81BC"/>
            </w:tcBorders>
            <w:shd w:val="clear" w:color="auto" w:fill="A7BEDE"/>
          </w:tcPr>
          <w:p w14:paraId="578B3349" w14:textId="3785B64A" w:rsidR="00AD31D6" w:rsidRPr="00B02B72" w:rsidRDefault="00B02B72">
            <w:pPr>
              <w:pStyle w:val="TableParagraph"/>
              <w:rPr>
                <w:sz w:val="28"/>
                <w:lang w:val="en-IE"/>
              </w:rPr>
            </w:pPr>
            <w:r w:rsidRPr="00B02B72">
              <w:rPr>
                <w:sz w:val="28"/>
              </w:rPr>
              <w:t>Compulsory (compulsory attendance)</w:t>
            </w:r>
          </w:p>
        </w:tc>
      </w:tr>
      <w:tr w:rsidR="00AD31D6" w14:paraId="30BD961B" w14:textId="77777777">
        <w:trPr>
          <w:trHeight w:val="488"/>
        </w:trPr>
        <w:tc>
          <w:tcPr>
            <w:tcW w:w="4750" w:type="dxa"/>
            <w:shd w:val="clear" w:color="auto" w:fill="D2DFED"/>
          </w:tcPr>
          <w:p w14:paraId="0B8A071F" w14:textId="77777777" w:rsidR="00AD31D6" w:rsidRDefault="000E0F50">
            <w:pPr>
              <w:pStyle w:val="TableParagraph"/>
              <w:spacing w:before="129"/>
              <w:ind w:left="69"/>
              <w:rPr>
                <w:sz w:val="28"/>
              </w:rPr>
            </w:pPr>
            <w:r>
              <w:rPr>
                <w:color w:val="221F1F"/>
                <w:sz w:val="28"/>
              </w:rPr>
              <w:t>5. Semester/Year</w:t>
            </w:r>
          </w:p>
        </w:tc>
        <w:tc>
          <w:tcPr>
            <w:tcW w:w="4971" w:type="dxa"/>
            <w:shd w:val="clear" w:color="auto" w:fill="A7BEDE"/>
          </w:tcPr>
          <w:p w14:paraId="493FD43A" w14:textId="0C2BD51D" w:rsidR="00AD31D6" w:rsidRDefault="00B02B72">
            <w:pPr>
              <w:pStyle w:val="TableParagraph"/>
              <w:rPr>
                <w:sz w:val="28"/>
              </w:rPr>
            </w:pPr>
            <w:r w:rsidRPr="00B02B72">
              <w:rPr>
                <w:sz w:val="28"/>
              </w:rPr>
              <w:t>First Semester 2022-2023 (</w:t>
            </w:r>
            <w:r>
              <w:rPr>
                <w:sz w:val="28"/>
              </w:rPr>
              <w:t>Second Stage</w:t>
            </w:r>
            <w:r w:rsidRPr="00B02B72">
              <w:rPr>
                <w:sz w:val="28"/>
              </w:rPr>
              <w:t>)</w:t>
            </w:r>
          </w:p>
        </w:tc>
      </w:tr>
      <w:tr w:rsidR="00AD31D6" w14:paraId="543021B1" w14:textId="77777777">
        <w:trPr>
          <w:trHeight w:val="582"/>
        </w:trPr>
        <w:tc>
          <w:tcPr>
            <w:tcW w:w="4750" w:type="dxa"/>
            <w:tcBorders>
              <w:right w:val="single" w:sz="6" w:space="0" w:color="4F81BC"/>
            </w:tcBorders>
            <w:shd w:val="clear" w:color="auto" w:fill="A7BEDE"/>
          </w:tcPr>
          <w:p w14:paraId="743445E6" w14:textId="77777777" w:rsidR="00AD31D6" w:rsidRDefault="000E0F50">
            <w:pPr>
              <w:pStyle w:val="TableParagraph"/>
              <w:spacing w:before="203"/>
              <w:ind w:left="69"/>
              <w:rPr>
                <w:sz w:val="28"/>
              </w:rPr>
            </w:pPr>
            <w:r>
              <w:rPr>
                <w:color w:val="221F1F"/>
                <w:sz w:val="28"/>
              </w:rPr>
              <w:t>6. Number of hours tuition (total)</w:t>
            </w:r>
          </w:p>
        </w:tc>
        <w:tc>
          <w:tcPr>
            <w:tcW w:w="4971" w:type="dxa"/>
            <w:tcBorders>
              <w:left w:val="single" w:sz="6" w:space="0" w:color="4F81BC"/>
            </w:tcBorders>
            <w:shd w:val="clear" w:color="auto" w:fill="A7BEDE"/>
          </w:tcPr>
          <w:p w14:paraId="146A7C52" w14:textId="613E8B9E" w:rsidR="00AD31D6" w:rsidRDefault="00B02B72">
            <w:pPr>
              <w:pStyle w:val="TableParagraph"/>
              <w:rPr>
                <w:sz w:val="28"/>
              </w:rPr>
            </w:pPr>
            <w:r w:rsidRPr="00B02B72">
              <w:rPr>
                <w:sz w:val="28"/>
              </w:rPr>
              <w:t>2 hours a week - total 30 hours</w:t>
            </w:r>
          </w:p>
        </w:tc>
      </w:tr>
      <w:tr w:rsidR="00AD31D6" w14:paraId="0894AC09" w14:textId="77777777">
        <w:trPr>
          <w:trHeight w:val="643"/>
        </w:trPr>
        <w:tc>
          <w:tcPr>
            <w:tcW w:w="4750" w:type="dxa"/>
            <w:shd w:val="clear" w:color="auto" w:fill="D2DFED"/>
          </w:tcPr>
          <w:p w14:paraId="55895D37" w14:textId="77777777" w:rsidR="00AD31D6" w:rsidRDefault="000E0F50">
            <w:pPr>
              <w:pStyle w:val="TableParagraph"/>
              <w:spacing w:before="3" w:line="322" w:lineRule="exact"/>
              <w:ind w:left="110"/>
              <w:rPr>
                <w:sz w:val="28"/>
              </w:rPr>
            </w:pPr>
            <w:r>
              <w:rPr>
                <w:color w:val="221F1F"/>
                <w:sz w:val="28"/>
              </w:rPr>
              <w:t>7. Date of production/revision of this specification</w:t>
            </w:r>
          </w:p>
        </w:tc>
        <w:tc>
          <w:tcPr>
            <w:tcW w:w="4971" w:type="dxa"/>
            <w:shd w:val="clear" w:color="auto" w:fill="A7BEDE"/>
          </w:tcPr>
          <w:p w14:paraId="11C9DFA0" w14:textId="454B729C" w:rsidR="00AD31D6" w:rsidRDefault="00B02B72">
            <w:pPr>
              <w:pStyle w:val="TableParagraph"/>
              <w:rPr>
                <w:sz w:val="28"/>
              </w:rPr>
            </w:pPr>
            <w:r w:rsidRPr="00B02B72">
              <w:rPr>
                <w:sz w:val="28"/>
              </w:rPr>
              <w:t>10-20-2022</w:t>
            </w:r>
          </w:p>
        </w:tc>
      </w:tr>
      <w:tr w:rsidR="00AD31D6" w14:paraId="5713AC75" w14:textId="77777777">
        <w:trPr>
          <w:trHeight w:val="501"/>
        </w:trPr>
        <w:tc>
          <w:tcPr>
            <w:tcW w:w="9721" w:type="dxa"/>
            <w:gridSpan w:val="2"/>
            <w:shd w:val="clear" w:color="auto" w:fill="A7BEDE"/>
          </w:tcPr>
          <w:p w14:paraId="4A987D81" w14:textId="77777777" w:rsidR="00AD31D6" w:rsidRDefault="000E0F50">
            <w:pPr>
              <w:pStyle w:val="TableParagraph"/>
              <w:spacing w:before="89"/>
              <w:ind w:left="110"/>
              <w:rPr>
                <w:sz w:val="28"/>
              </w:rPr>
            </w:pPr>
            <w:r>
              <w:rPr>
                <w:color w:val="221F1F"/>
                <w:sz w:val="28"/>
              </w:rPr>
              <w:t xml:space="preserve">8. </w:t>
            </w:r>
            <w:r w:rsidRPr="00B02B72">
              <w:rPr>
                <w:b/>
                <w:bCs/>
                <w:color w:val="221F1F"/>
                <w:sz w:val="28"/>
              </w:rPr>
              <w:t>Aims of the Course</w:t>
            </w:r>
          </w:p>
        </w:tc>
      </w:tr>
      <w:tr w:rsidR="00AD31D6" w14:paraId="30B320EB" w14:textId="77777777">
        <w:trPr>
          <w:trHeight w:val="275"/>
        </w:trPr>
        <w:tc>
          <w:tcPr>
            <w:tcW w:w="9721" w:type="dxa"/>
            <w:gridSpan w:val="2"/>
            <w:shd w:val="clear" w:color="auto" w:fill="A7BEDE"/>
          </w:tcPr>
          <w:p w14:paraId="28CBE23E" w14:textId="6D3250E3" w:rsidR="00AD31D6" w:rsidRPr="00B02B72" w:rsidRDefault="00B02B72" w:rsidP="00B02B72">
            <w:pPr>
              <w:pStyle w:val="TableParagraph"/>
              <w:jc w:val="both"/>
              <w:rPr>
                <w:sz w:val="28"/>
                <w:szCs w:val="28"/>
              </w:rPr>
            </w:pPr>
            <w:r w:rsidRPr="00B02B72">
              <w:rPr>
                <w:sz w:val="28"/>
                <w:szCs w:val="28"/>
              </w:rPr>
              <w:t>1. Develop a physical understanding of objects and astrophysical processes.</w:t>
            </w:r>
          </w:p>
        </w:tc>
      </w:tr>
      <w:tr w:rsidR="00AD31D6" w14:paraId="75E59DDC" w14:textId="77777777">
        <w:trPr>
          <w:trHeight w:val="275"/>
        </w:trPr>
        <w:tc>
          <w:tcPr>
            <w:tcW w:w="9721" w:type="dxa"/>
            <w:gridSpan w:val="2"/>
            <w:shd w:val="clear" w:color="auto" w:fill="A7BEDE"/>
          </w:tcPr>
          <w:p w14:paraId="63029A48" w14:textId="66FCBDA9" w:rsidR="00AD31D6" w:rsidRPr="00B02B72" w:rsidRDefault="00B02B72" w:rsidP="00B02B72">
            <w:pPr>
              <w:pStyle w:val="TableParagraph"/>
              <w:jc w:val="both"/>
              <w:rPr>
                <w:sz w:val="28"/>
                <w:szCs w:val="28"/>
              </w:rPr>
            </w:pPr>
            <w:r w:rsidRPr="00B02B72">
              <w:rPr>
                <w:sz w:val="28"/>
                <w:szCs w:val="28"/>
              </w:rPr>
              <w:t>2. Develop quantitative solving skills for problems related to objects and astrophysical processes</w:t>
            </w:r>
            <w:r w:rsidRPr="00B02B72">
              <w:rPr>
                <w:sz w:val="28"/>
                <w:szCs w:val="28"/>
              </w:rPr>
              <w:t>.</w:t>
            </w:r>
          </w:p>
        </w:tc>
      </w:tr>
      <w:tr w:rsidR="00AD31D6" w14:paraId="05F703B0" w14:textId="77777777">
        <w:trPr>
          <w:trHeight w:val="277"/>
        </w:trPr>
        <w:tc>
          <w:tcPr>
            <w:tcW w:w="9721" w:type="dxa"/>
            <w:gridSpan w:val="2"/>
            <w:shd w:val="clear" w:color="auto" w:fill="A7BEDE"/>
          </w:tcPr>
          <w:p w14:paraId="04E5FBBC" w14:textId="1A3C863B" w:rsidR="00AD31D6" w:rsidRPr="00B02B72" w:rsidRDefault="00B02B72" w:rsidP="00B02B72">
            <w:pPr>
              <w:pStyle w:val="TableParagraph"/>
              <w:jc w:val="both"/>
              <w:rPr>
                <w:sz w:val="28"/>
                <w:szCs w:val="28"/>
              </w:rPr>
            </w:pPr>
            <w:r w:rsidRPr="00B02B72">
              <w:rPr>
                <w:sz w:val="28"/>
                <w:szCs w:val="28"/>
              </w:rPr>
              <w:t>3. Preparation for postgraduate coursework and/or research experiences in astronomy and astrophysics</w:t>
            </w:r>
            <w:r w:rsidRPr="00B02B72">
              <w:rPr>
                <w:sz w:val="28"/>
                <w:szCs w:val="28"/>
              </w:rPr>
              <w:t>.</w:t>
            </w:r>
          </w:p>
        </w:tc>
      </w:tr>
    </w:tbl>
    <w:p w14:paraId="53500AAE" w14:textId="1EF637DD" w:rsidR="00AD31D6" w:rsidRDefault="00AD31D6">
      <w:pPr>
        <w:rPr>
          <w:b/>
          <w:sz w:val="20"/>
        </w:rPr>
      </w:pPr>
    </w:p>
    <w:p w14:paraId="66C9D620" w14:textId="68287658" w:rsidR="00B02B72" w:rsidRDefault="00B02B72">
      <w:pPr>
        <w:rPr>
          <w:b/>
          <w:sz w:val="20"/>
        </w:rPr>
      </w:pPr>
    </w:p>
    <w:p w14:paraId="7350FD4F" w14:textId="77777777" w:rsidR="00B02B72" w:rsidRDefault="00B02B72">
      <w:pPr>
        <w:rPr>
          <w:b/>
          <w:sz w:val="20"/>
          <w:rtl/>
        </w:rPr>
      </w:pPr>
    </w:p>
    <w:p w14:paraId="1D2BC91E" w14:textId="77777777" w:rsidR="009D01A1" w:rsidRDefault="009D01A1">
      <w:pPr>
        <w:rPr>
          <w:b/>
          <w:sz w:val="20"/>
          <w:rtl/>
        </w:rPr>
      </w:pPr>
    </w:p>
    <w:p w14:paraId="33CF519A" w14:textId="77777777" w:rsidR="009D01A1" w:rsidRDefault="009D01A1">
      <w:pPr>
        <w:rPr>
          <w:b/>
          <w:sz w:val="20"/>
          <w:rtl/>
        </w:rPr>
      </w:pPr>
    </w:p>
    <w:p w14:paraId="337A4249" w14:textId="77777777" w:rsidR="009D01A1" w:rsidRDefault="009D01A1">
      <w:pPr>
        <w:rPr>
          <w:b/>
          <w:sz w:val="20"/>
          <w:rtl/>
        </w:rPr>
      </w:pPr>
    </w:p>
    <w:p w14:paraId="744DACFA" w14:textId="77777777" w:rsidR="009D01A1" w:rsidRDefault="009D01A1">
      <w:pPr>
        <w:rPr>
          <w:b/>
          <w:sz w:val="20"/>
          <w:rtl/>
        </w:rPr>
      </w:pPr>
    </w:p>
    <w:p w14:paraId="62F1F771" w14:textId="77777777" w:rsidR="009D01A1" w:rsidRDefault="009D01A1">
      <w:pPr>
        <w:rPr>
          <w:b/>
          <w:sz w:val="20"/>
        </w:rPr>
      </w:pPr>
    </w:p>
    <w:p w14:paraId="40B6987E" w14:textId="77777777" w:rsidR="00AD31D6" w:rsidRDefault="00AD31D6">
      <w:pPr>
        <w:spacing w:before="8"/>
        <w:rPr>
          <w:b/>
          <w:sz w:val="11"/>
        </w:rPr>
      </w:pPr>
    </w:p>
    <w:tbl>
      <w:tblPr>
        <w:tblStyle w:val="TableNormal1"/>
        <w:tblW w:w="0" w:type="auto"/>
        <w:tblInd w:w="13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9968"/>
      </w:tblGrid>
      <w:tr w:rsidR="00AD31D6" w14:paraId="2F22954E" w14:textId="77777777" w:rsidTr="00B02B72">
        <w:trPr>
          <w:trHeight w:val="654"/>
        </w:trPr>
        <w:tc>
          <w:tcPr>
            <w:tcW w:w="9968" w:type="dxa"/>
            <w:shd w:val="clear" w:color="auto" w:fill="A7BEDE"/>
          </w:tcPr>
          <w:p w14:paraId="3804E71A" w14:textId="7E5987C9" w:rsidR="00AD31D6" w:rsidRPr="00BF14FF" w:rsidRDefault="000E0F50">
            <w:pPr>
              <w:pStyle w:val="TableParagraph"/>
              <w:spacing w:before="165"/>
              <w:ind w:left="110"/>
              <w:rPr>
                <w:sz w:val="28"/>
                <w:lang w:val="en-IE"/>
              </w:rPr>
            </w:pPr>
            <w:r>
              <w:rPr>
                <w:color w:val="221F1F"/>
                <w:sz w:val="28"/>
              </w:rPr>
              <w:lastRenderedPageBreak/>
              <w:t xml:space="preserve">9· </w:t>
            </w:r>
            <w:r w:rsidRPr="00B02B72">
              <w:rPr>
                <w:b/>
                <w:bCs/>
                <w:color w:val="221F1F"/>
                <w:sz w:val="28"/>
              </w:rPr>
              <w:t xml:space="preserve">Learning Outcomes, </w:t>
            </w:r>
            <w:r w:rsidR="00BF14FF" w:rsidRPr="00B02B72">
              <w:rPr>
                <w:b/>
                <w:bCs/>
                <w:color w:val="221F1F"/>
                <w:sz w:val="28"/>
              </w:rPr>
              <w:t>Teaching, Learning</w:t>
            </w:r>
            <w:r w:rsidRPr="00B02B72">
              <w:rPr>
                <w:b/>
                <w:bCs/>
                <w:color w:val="221F1F"/>
                <w:sz w:val="28"/>
              </w:rPr>
              <w:t xml:space="preserve"> and Assessment </w:t>
            </w:r>
            <w:r w:rsidR="00BF14FF" w:rsidRPr="00B02B72">
              <w:rPr>
                <w:b/>
                <w:bCs/>
                <w:color w:val="221F1F"/>
                <w:sz w:val="28"/>
              </w:rPr>
              <w:t>Methods</w:t>
            </w:r>
          </w:p>
        </w:tc>
      </w:tr>
      <w:tr w:rsidR="00AD31D6" w14:paraId="56839B32" w14:textId="77777777" w:rsidTr="00B02B72">
        <w:trPr>
          <w:trHeight w:val="2183"/>
        </w:trPr>
        <w:tc>
          <w:tcPr>
            <w:tcW w:w="9968" w:type="dxa"/>
            <w:shd w:val="clear" w:color="auto" w:fill="A7BEDE"/>
          </w:tcPr>
          <w:p w14:paraId="4C3753CE" w14:textId="3AA02DD1" w:rsidR="00AD31D6" w:rsidRDefault="000E0F50" w:rsidP="00CB1C1F">
            <w:pPr>
              <w:pStyle w:val="TableParagraph"/>
              <w:numPr>
                <w:ilvl w:val="0"/>
                <w:numId w:val="1"/>
              </w:numPr>
              <w:spacing w:before="136" w:line="194" w:lineRule="auto"/>
              <w:ind w:right="7057"/>
              <w:jc w:val="both"/>
              <w:rPr>
                <w:color w:val="221F1F"/>
                <w:sz w:val="28"/>
              </w:rPr>
            </w:pPr>
            <w:r w:rsidRPr="00BF14FF">
              <w:rPr>
                <w:b/>
                <w:bCs/>
                <w:color w:val="221F1F"/>
                <w:sz w:val="28"/>
              </w:rPr>
              <w:t xml:space="preserve">Cognitive </w:t>
            </w:r>
            <w:r w:rsidR="00B02B72" w:rsidRPr="00BF14FF">
              <w:rPr>
                <w:b/>
                <w:bCs/>
                <w:color w:val="221F1F"/>
                <w:sz w:val="28"/>
              </w:rPr>
              <w:t>goals</w:t>
            </w:r>
            <w:r w:rsidR="00B02B72">
              <w:rPr>
                <w:color w:val="221F1F"/>
                <w:sz w:val="28"/>
              </w:rPr>
              <w:t>.</w:t>
            </w:r>
            <w:r>
              <w:rPr>
                <w:color w:val="221F1F"/>
                <w:sz w:val="28"/>
              </w:rPr>
              <w:t xml:space="preserve"> </w:t>
            </w:r>
          </w:p>
          <w:p w14:paraId="149531B2" w14:textId="77777777" w:rsidR="00BF14FF" w:rsidRDefault="00BF14FF" w:rsidP="00CB1C1F">
            <w:pPr>
              <w:pStyle w:val="TableParagraph"/>
              <w:spacing w:before="136" w:line="194" w:lineRule="auto"/>
              <w:ind w:left="714" w:right="7057"/>
              <w:jc w:val="both"/>
              <w:rPr>
                <w:sz w:val="28"/>
              </w:rPr>
            </w:pPr>
          </w:p>
          <w:p w14:paraId="0196DE41" w14:textId="0F32B129" w:rsidR="00AD31D6" w:rsidRPr="00B02B72" w:rsidRDefault="000E0F50" w:rsidP="00CB1C1F">
            <w:pPr>
              <w:pStyle w:val="TableParagraph"/>
              <w:spacing w:line="247" w:lineRule="exact"/>
              <w:jc w:val="both"/>
              <w:rPr>
                <w:sz w:val="28"/>
                <w:lang w:val="en-IE"/>
              </w:rPr>
            </w:pPr>
            <w:r>
              <w:rPr>
                <w:color w:val="221F1F"/>
                <w:sz w:val="28"/>
              </w:rPr>
              <w:t>A</w:t>
            </w:r>
            <w:r w:rsidR="00B02B72">
              <w:rPr>
                <w:color w:val="221F1F"/>
                <w:sz w:val="28"/>
              </w:rPr>
              <w:t>1</w:t>
            </w:r>
            <w:r>
              <w:rPr>
                <w:color w:val="221F1F"/>
                <w:sz w:val="28"/>
              </w:rPr>
              <w:t>.</w:t>
            </w:r>
            <w:r w:rsidR="00B02B72">
              <w:rPr>
                <w:color w:val="221F1F"/>
                <w:sz w:val="28"/>
              </w:rPr>
              <w:t xml:space="preserve"> </w:t>
            </w:r>
            <w:r w:rsidR="00B02B72" w:rsidRPr="00B02B72">
              <w:rPr>
                <w:color w:val="221F1F"/>
                <w:sz w:val="28"/>
              </w:rPr>
              <w:t>Enable students to understand the range of important physical processes that operate in astrophysical environments and how these structures govern across a wide range of scales, from planets to supergroups to the cosmos.</w:t>
            </w:r>
          </w:p>
          <w:p w14:paraId="13D923FB" w14:textId="09389640" w:rsidR="00AD31D6" w:rsidRDefault="000E0F50" w:rsidP="00CB1C1F">
            <w:pPr>
              <w:pStyle w:val="TableParagraph"/>
              <w:spacing w:line="262" w:lineRule="exact"/>
              <w:jc w:val="both"/>
              <w:rPr>
                <w:sz w:val="28"/>
              </w:rPr>
            </w:pPr>
            <w:r>
              <w:rPr>
                <w:color w:val="221F1F"/>
                <w:sz w:val="28"/>
              </w:rPr>
              <w:t>A</w:t>
            </w:r>
            <w:r w:rsidR="00BF14FF">
              <w:rPr>
                <w:color w:val="221F1F"/>
                <w:sz w:val="28"/>
              </w:rPr>
              <w:t>2</w:t>
            </w:r>
            <w:r>
              <w:rPr>
                <w:color w:val="221F1F"/>
                <w:sz w:val="28"/>
              </w:rPr>
              <w:t>.</w:t>
            </w:r>
            <w:r w:rsidR="00BF14FF">
              <w:t xml:space="preserve"> </w:t>
            </w:r>
            <w:r w:rsidR="00BF14FF" w:rsidRPr="00BF14FF">
              <w:rPr>
                <w:color w:val="221F1F"/>
                <w:sz w:val="28"/>
              </w:rPr>
              <w:t>Enable students to gain an understanding of modern and advanced scientific topics in astronomy and space.</w:t>
            </w:r>
          </w:p>
          <w:p w14:paraId="0C4608CA" w14:textId="270B10C2" w:rsidR="00AD31D6" w:rsidRPr="00BF14FF" w:rsidRDefault="000E0F50" w:rsidP="00CB1C1F">
            <w:pPr>
              <w:pStyle w:val="TableParagraph"/>
              <w:spacing w:line="262" w:lineRule="exact"/>
              <w:jc w:val="both"/>
              <w:rPr>
                <w:sz w:val="28"/>
                <w:lang w:val="en-IE"/>
              </w:rPr>
            </w:pPr>
            <w:r>
              <w:rPr>
                <w:color w:val="221F1F"/>
                <w:sz w:val="28"/>
              </w:rPr>
              <w:t>A</w:t>
            </w:r>
            <w:r w:rsidR="00BF14FF">
              <w:rPr>
                <w:color w:val="221F1F"/>
                <w:sz w:val="28"/>
              </w:rPr>
              <w:t>3</w:t>
            </w:r>
            <w:r>
              <w:rPr>
                <w:color w:val="221F1F"/>
                <w:sz w:val="28"/>
              </w:rPr>
              <w:t>.</w:t>
            </w:r>
            <w:r w:rsidR="00BF14FF">
              <w:t xml:space="preserve"> </w:t>
            </w:r>
            <w:r w:rsidR="00BF14FF" w:rsidRPr="00BF14FF">
              <w:rPr>
                <w:color w:val="221F1F"/>
                <w:sz w:val="28"/>
              </w:rPr>
              <w:t>Enable students to obtain knowledge and understanding of the principles, scientific foundations and theories of astronomy and space.</w:t>
            </w:r>
          </w:p>
          <w:p w14:paraId="75CBD9A0" w14:textId="27BC24DB" w:rsidR="00AD31D6" w:rsidRDefault="000E0F50" w:rsidP="00CB1C1F">
            <w:pPr>
              <w:pStyle w:val="TableParagraph"/>
              <w:spacing w:line="288" w:lineRule="exact"/>
              <w:jc w:val="both"/>
              <w:rPr>
                <w:rFonts w:hint="cs"/>
                <w:sz w:val="28"/>
                <w:rtl/>
              </w:rPr>
            </w:pPr>
            <w:r>
              <w:rPr>
                <w:color w:val="221F1F"/>
                <w:sz w:val="28"/>
              </w:rPr>
              <w:t>A</w:t>
            </w:r>
            <w:r w:rsidR="00BF14FF">
              <w:rPr>
                <w:color w:val="221F1F"/>
                <w:sz w:val="28"/>
              </w:rPr>
              <w:t>4</w:t>
            </w:r>
            <w:r>
              <w:rPr>
                <w:color w:val="221F1F"/>
                <w:sz w:val="28"/>
              </w:rPr>
              <w:t>.</w:t>
            </w:r>
            <w:r w:rsidR="00BF14FF">
              <w:t xml:space="preserve"> </w:t>
            </w:r>
            <w:r w:rsidR="00BF14FF" w:rsidRPr="00BF14FF">
              <w:rPr>
                <w:color w:val="221F1F"/>
                <w:sz w:val="28"/>
              </w:rPr>
              <w:t>Include relevant current active research areas in each category in astrophysics, with a particular focus on the research connection to the department</w:t>
            </w:r>
            <w:r w:rsidR="00BF14FF">
              <w:rPr>
                <w:color w:val="221F1F"/>
                <w:sz w:val="28"/>
              </w:rPr>
              <w:t>.</w:t>
            </w:r>
          </w:p>
          <w:p w14:paraId="5B75ECE4" w14:textId="77777777" w:rsidR="00AD31D6" w:rsidRDefault="000E0F50" w:rsidP="00CB1C1F">
            <w:pPr>
              <w:pStyle w:val="TableParagraph"/>
              <w:spacing w:line="318" w:lineRule="exact"/>
              <w:jc w:val="both"/>
              <w:rPr>
                <w:color w:val="221F1F"/>
                <w:sz w:val="28"/>
              </w:rPr>
            </w:pPr>
            <w:r>
              <w:rPr>
                <w:color w:val="221F1F"/>
                <w:sz w:val="28"/>
              </w:rPr>
              <w:t>A</w:t>
            </w:r>
            <w:r w:rsidR="00BF14FF">
              <w:rPr>
                <w:color w:val="221F1F"/>
                <w:sz w:val="28"/>
              </w:rPr>
              <w:t>5</w:t>
            </w:r>
            <w:r>
              <w:rPr>
                <w:color w:val="221F1F"/>
                <w:sz w:val="28"/>
              </w:rPr>
              <w:t>.</w:t>
            </w:r>
            <w:r w:rsidR="00BF14FF">
              <w:t xml:space="preserve"> </w:t>
            </w:r>
            <w:r w:rsidR="00BF14FF" w:rsidRPr="00BF14FF">
              <w:rPr>
                <w:color w:val="221F1F"/>
                <w:sz w:val="28"/>
              </w:rPr>
              <w:t>Enable students to gain an understanding of the basic principles of the work of astronomical telescopes of all kinds.</w:t>
            </w:r>
          </w:p>
          <w:p w14:paraId="47A4F925" w14:textId="77777777" w:rsidR="00BF14FF" w:rsidRDefault="00BF14FF" w:rsidP="00CB1C1F">
            <w:pPr>
              <w:pStyle w:val="TableParagraph"/>
              <w:spacing w:line="318" w:lineRule="exact"/>
              <w:jc w:val="both"/>
              <w:rPr>
                <w:sz w:val="28"/>
              </w:rPr>
            </w:pPr>
            <w:r>
              <w:rPr>
                <w:sz w:val="28"/>
              </w:rPr>
              <w:t xml:space="preserve">A6. </w:t>
            </w:r>
            <w:r w:rsidR="00CB1C1F" w:rsidRPr="00CB1C1F">
              <w:rPr>
                <w:sz w:val="28"/>
              </w:rPr>
              <w:t>To enable students to gain an understanding of how astronomical telescopes are used for astronomical observations</w:t>
            </w:r>
            <w:r w:rsidR="00CB1C1F">
              <w:rPr>
                <w:sz w:val="28"/>
              </w:rPr>
              <w:t>.</w:t>
            </w:r>
          </w:p>
          <w:p w14:paraId="1BC1A120" w14:textId="77777777" w:rsidR="00CB1C1F" w:rsidRDefault="00CB1C1F" w:rsidP="00CB1C1F">
            <w:pPr>
              <w:pStyle w:val="TableParagraph"/>
              <w:spacing w:line="318" w:lineRule="exact"/>
              <w:jc w:val="both"/>
              <w:rPr>
                <w:sz w:val="28"/>
              </w:rPr>
            </w:pPr>
            <w:r>
              <w:rPr>
                <w:sz w:val="28"/>
              </w:rPr>
              <w:t xml:space="preserve">A7. </w:t>
            </w:r>
            <w:r w:rsidRPr="00CB1C1F">
              <w:rPr>
                <w:sz w:val="28"/>
              </w:rPr>
              <w:t>Enable students to gain an understanding of the mathematical foundations and equations for the study of astronomy and space</w:t>
            </w:r>
            <w:r>
              <w:rPr>
                <w:sz w:val="28"/>
              </w:rPr>
              <w:t>.</w:t>
            </w:r>
          </w:p>
          <w:p w14:paraId="4A4667BA" w14:textId="0FA4B955" w:rsidR="00CB1C1F" w:rsidRPr="00CB1C1F" w:rsidRDefault="00CB1C1F" w:rsidP="00CB1C1F">
            <w:pPr>
              <w:pStyle w:val="TableParagraph"/>
              <w:spacing w:line="318" w:lineRule="exact"/>
              <w:jc w:val="both"/>
              <w:rPr>
                <w:color w:val="221F1F"/>
                <w:sz w:val="28"/>
                <w:lang w:val="en-IE"/>
              </w:rPr>
            </w:pPr>
            <w:r>
              <w:rPr>
                <w:color w:val="221F1F"/>
                <w:sz w:val="28"/>
              </w:rPr>
              <w:t>A8.</w:t>
            </w:r>
            <w:r>
              <w:rPr>
                <w:color w:val="221F1F"/>
                <w:sz w:val="28"/>
              </w:rPr>
              <w:t xml:space="preserve"> </w:t>
            </w:r>
            <w:r w:rsidRPr="00CB1C1F">
              <w:rPr>
                <w:color w:val="221F1F"/>
                <w:sz w:val="28"/>
              </w:rPr>
              <w:t>Giving students a solid scientific curriculum that qualifies students for practical and professional astrophotography</w:t>
            </w:r>
            <w:r>
              <w:rPr>
                <w:color w:val="221F1F"/>
                <w:sz w:val="28"/>
              </w:rPr>
              <w:t>.</w:t>
            </w:r>
          </w:p>
          <w:p w14:paraId="2600684E" w14:textId="243470B8" w:rsidR="00CB1C1F" w:rsidRPr="00CB1C1F" w:rsidRDefault="00CB1C1F" w:rsidP="00CB1C1F">
            <w:pPr>
              <w:pStyle w:val="TableParagraph"/>
              <w:spacing w:line="318" w:lineRule="exact"/>
              <w:jc w:val="both"/>
              <w:rPr>
                <w:color w:val="221F1F"/>
                <w:sz w:val="28"/>
                <w:lang w:val="en-IE"/>
              </w:rPr>
            </w:pPr>
            <w:r>
              <w:rPr>
                <w:color w:val="221F1F"/>
                <w:sz w:val="28"/>
              </w:rPr>
              <w:t>A</w:t>
            </w:r>
            <w:r>
              <w:rPr>
                <w:color w:val="221F1F"/>
                <w:sz w:val="28"/>
              </w:rPr>
              <w:t>9</w:t>
            </w:r>
            <w:r>
              <w:rPr>
                <w:color w:val="221F1F"/>
                <w:sz w:val="28"/>
              </w:rPr>
              <w:t>.</w:t>
            </w:r>
            <w:r>
              <w:rPr>
                <w:color w:val="221F1F"/>
                <w:sz w:val="28"/>
              </w:rPr>
              <w:t xml:space="preserve"> </w:t>
            </w:r>
            <w:r w:rsidRPr="00CB1C1F">
              <w:rPr>
                <w:color w:val="221F1F"/>
                <w:sz w:val="28"/>
              </w:rPr>
              <w:t>That the student be able to identify the cosmology, the emergence and development of galaxies and stars, interstellar matter, gases, cosmic and radioactive soils, nuclear interactions in the basic structure of the universe, and knowledge and understanding of the theories and laws that were developed on this unique scientific basis</w:t>
            </w:r>
            <w:r>
              <w:rPr>
                <w:color w:val="221F1F"/>
                <w:sz w:val="28"/>
              </w:rPr>
              <w:t>.</w:t>
            </w:r>
          </w:p>
          <w:p w14:paraId="2868C613" w14:textId="1E3D4BA3" w:rsidR="00CB1C1F" w:rsidRPr="00CB1C1F" w:rsidRDefault="00CB1C1F" w:rsidP="00CB1C1F">
            <w:pPr>
              <w:pStyle w:val="TableParagraph"/>
              <w:spacing w:line="318" w:lineRule="exact"/>
              <w:jc w:val="both"/>
              <w:rPr>
                <w:sz w:val="28"/>
                <w:lang w:val="en-IE"/>
              </w:rPr>
            </w:pPr>
            <w:r>
              <w:rPr>
                <w:color w:val="221F1F"/>
                <w:sz w:val="28"/>
              </w:rPr>
              <w:t>A</w:t>
            </w:r>
            <w:r>
              <w:rPr>
                <w:color w:val="221F1F"/>
                <w:sz w:val="28"/>
              </w:rPr>
              <w:t>10</w:t>
            </w:r>
            <w:r>
              <w:rPr>
                <w:color w:val="221F1F"/>
                <w:sz w:val="28"/>
              </w:rPr>
              <w:t>.</w:t>
            </w:r>
            <w:r>
              <w:rPr>
                <w:color w:val="221F1F"/>
                <w:sz w:val="28"/>
              </w:rPr>
              <w:t xml:space="preserve"> </w:t>
            </w:r>
            <w:r w:rsidRPr="00CB1C1F">
              <w:rPr>
                <w:color w:val="221F1F"/>
                <w:sz w:val="28"/>
              </w:rPr>
              <w:t>Introducing the student to how to find the events of the celestial body and determine its distance, speed and momentum, as well as converting the known celestial coordinates between them</w:t>
            </w:r>
            <w:r>
              <w:rPr>
                <w:color w:val="221F1F"/>
                <w:sz w:val="28"/>
              </w:rPr>
              <w:t>.</w:t>
            </w:r>
          </w:p>
        </w:tc>
      </w:tr>
      <w:tr w:rsidR="00AD31D6" w14:paraId="13B8BA83" w14:textId="77777777" w:rsidTr="00B02B72">
        <w:trPr>
          <w:trHeight w:val="1410"/>
        </w:trPr>
        <w:tc>
          <w:tcPr>
            <w:tcW w:w="9968" w:type="dxa"/>
            <w:shd w:val="clear" w:color="auto" w:fill="A7BEDE"/>
          </w:tcPr>
          <w:p w14:paraId="2D7AEF7D" w14:textId="38312445" w:rsidR="00BF14FF" w:rsidRDefault="000E0F50">
            <w:pPr>
              <w:pStyle w:val="TableParagraph"/>
              <w:spacing w:before="143" w:line="194" w:lineRule="auto"/>
              <w:ind w:left="498" w:right="4329" w:hanging="5"/>
              <w:rPr>
                <w:b/>
                <w:bCs/>
                <w:color w:val="221F1F"/>
                <w:sz w:val="28"/>
              </w:rPr>
            </w:pPr>
            <w:r>
              <w:rPr>
                <w:color w:val="221F1F"/>
                <w:sz w:val="28"/>
              </w:rPr>
              <w:t xml:space="preserve">B. </w:t>
            </w:r>
            <w:r w:rsidRPr="00AB333C">
              <w:rPr>
                <w:b/>
                <w:bCs/>
                <w:color w:val="221F1F"/>
                <w:sz w:val="28"/>
              </w:rPr>
              <w:t>The skills goals special to the course</w:t>
            </w:r>
            <w:r w:rsidR="00AB333C">
              <w:rPr>
                <w:b/>
                <w:bCs/>
                <w:color w:val="221F1F"/>
                <w:sz w:val="28"/>
              </w:rPr>
              <w:t>:</w:t>
            </w:r>
          </w:p>
          <w:p w14:paraId="50493937" w14:textId="77777777" w:rsidR="00AB333C" w:rsidRDefault="00AB333C">
            <w:pPr>
              <w:pStyle w:val="TableParagraph"/>
              <w:spacing w:before="143" w:line="194" w:lineRule="auto"/>
              <w:ind w:left="498" w:right="4329" w:hanging="5"/>
              <w:rPr>
                <w:color w:val="221F1F"/>
                <w:sz w:val="28"/>
              </w:rPr>
            </w:pPr>
          </w:p>
          <w:p w14:paraId="11E5B445" w14:textId="713F38FC" w:rsidR="00AD31D6" w:rsidRPr="00AB333C" w:rsidRDefault="000E0F50" w:rsidP="00E404AF">
            <w:pPr>
              <w:jc w:val="both"/>
            </w:pPr>
            <w:r>
              <w:rPr>
                <w:color w:val="221F1F"/>
                <w:sz w:val="28"/>
              </w:rPr>
              <w:t>B1.</w:t>
            </w:r>
            <w:r w:rsidR="00CB1C1F">
              <w:rPr>
                <w:color w:val="221F1F"/>
                <w:sz w:val="28"/>
              </w:rPr>
              <w:t xml:space="preserve"> </w:t>
            </w:r>
            <w:r w:rsidR="00AB333C" w:rsidRPr="00D228EA">
              <w:rPr>
                <w:rFonts w:asciiTheme="majorBidi" w:hAnsiTheme="majorBidi" w:cstheme="majorBidi"/>
                <w:sz w:val="28"/>
                <w:szCs w:val="28"/>
                <w:lang w:eastAsia="en-GB"/>
              </w:rPr>
              <w:t>Giving students specialized theoretical and practical scientific skills</w:t>
            </w:r>
            <w:r w:rsidR="00AB333C">
              <w:rPr>
                <w:rFonts w:asciiTheme="majorBidi" w:hAnsiTheme="majorBidi" w:cstheme="majorBidi"/>
                <w:sz w:val="28"/>
                <w:szCs w:val="28"/>
                <w:lang w:eastAsia="en-GB"/>
              </w:rPr>
              <w:t>.</w:t>
            </w:r>
          </w:p>
          <w:p w14:paraId="34416C25" w14:textId="61EE61AC" w:rsidR="00AD31D6" w:rsidRDefault="000E0F50" w:rsidP="00E404AF">
            <w:pPr>
              <w:pStyle w:val="TableParagraph"/>
              <w:spacing w:line="273" w:lineRule="exact"/>
              <w:jc w:val="both"/>
              <w:rPr>
                <w:sz w:val="28"/>
              </w:rPr>
            </w:pPr>
            <w:r>
              <w:rPr>
                <w:color w:val="221F1F"/>
                <w:sz w:val="28"/>
              </w:rPr>
              <w:t>B2</w:t>
            </w:r>
            <w:r w:rsidR="00AB333C">
              <w:rPr>
                <w:color w:val="221F1F"/>
                <w:sz w:val="28"/>
              </w:rPr>
              <w:t xml:space="preserve">. </w:t>
            </w:r>
            <w:r w:rsidR="00AB333C" w:rsidRPr="00AB333C">
              <w:rPr>
                <w:color w:val="221F1F"/>
                <w:sz w:val="28"/>
              </w:rPr>
              <w:t>Giving students the skills of thinking and analysis from the theoretical and practical side</w:t>
            </w:r>
            <w:r w:rsidR="00AB333C">
              <w:rPr>
                <w:color w:val="221F1F"/>
                <w:sz w:val="28"/>
              </w:rPr>
              <w:t>.</w:t>
            </w:r>
          </w:p>
          <w:p w14:paraId="5E2404C1" w14:textId="77777777" w:rsidR="00AD31D6" w:rsidRDefault="000E0F50" w:rsidP="00E404AF">
            <w:pPr>
              <w:pStyle w:val="TableParagraph"/>
              <w:spacing w:line="318" w:lineRule="exact"/>
              <w:jc w:val="both"/>
              <w:rPr>
                <w:color w:val="221F1F"/>
                <w:sz w:val="28"/>
              </w:rPr>
            </w:pPr>
            <w:r>
              <w:rPr>
                <w:color w:val="221F1F"/>
                <w:sz w:val="28"/>
              </w:rPr>
              <w:t>B3.</w:t>
            </w:r>
            <w:r w:rsidR="00AB333C">
              <w:rPr>
                <w:color w:val="221F1F"/>
                <w:sz w:val="28"/>
              </w:rPr>
              <w:t xml:space="preserve"> </w:t>
            </w:r>
            <w:r w:rsidR="00AB333C" w:rsidRPr="00AB333C">
              <w:rPr>
                <w:color w:val="221F1F"/>
                <w:sz w:val="28"/>
              </w:rPr>
              <w:t>Giving students skills related to developing the programming aspect and specialized mathematical calculations.</w:t>
            </w:r>
          </w:p>
          <w:p w14:paraId="6AAECC2C" w14:textId="77777777" w:rsidR="00AB333C" w:rsidRDefault="00AB333C" w:rsidP="00E404AF">
            <w:pPr>
              <w:pStyle w:val="TableParagraph"/>
              <w:spacing w:line="318" w:lineRule="exact"/>
              <w:jc w:val="both"/>
              <w:rPr>
                <w:color w:val="221F1F"/>
                <w:sz w:val="28"/>
              </w:rPr>
            </w:pPr>
            <w:r>
              <w:rPr>
                <w:color w:val="221F1F"/>
                <w:sz w:val="28"/>
              </w:rPr>
              <w:t xml:space="preserve">B4. </w:t>
            </w:r>
            <w:r w:rsidRPr="00AB333C">
              <w:rPr>
                <w:color w:val="221F1F"/>
                <w:sz w:val="28"/>
              </w:rPr>
              <w:t>Enable students to obtain theoretical experiences and develop teaching skills in the field of astronomy and space.</w:t>
            </w:r>
          </w:p>
          <w:p w14:paraId="354459D9" w14:textId="77777777" w:rsidR="00AB333C" w:rsidRDefault="00AB333C" w:rsidP="00E404AF">
            <w:pPr>
              <w:pStyle w:val="TableParagraph"/>
              <w:spacing w:line="318" w:lineRule="exact"/>
              <w:jc w:val="both"/>
              <w:rPr>
                <w:color w:val="221F1F"/>
                <w:sz w:val="28"/>
              </w:rPr>
            </w:pPr>
            <w:r>
              <w:rPr>
                <w:color w:val="221F1F"/>
                <w:sz w:val="28"/>
              </w:rPr>
              <w:t xml:space="preserve">B5. </w:t>
            </w:r>
            <w:r w:rsidR="00E404AF" w:rsidRPr="00E404AF">
              <w:rPr>
                <w:color w:val="221F1F"/>
                <w:sz w:val="28"/>
              </w:rPr>
              <w:t>Training students on the skills of arithmetic operations for calculating some of the astronomical and physical parameters and parameters needed for study</w:t>
            </w:r>
            <w:r w:rsidR="00E404AF">
              <w:rPr>
                <w:color w:val="221F1F"/>
                <w:sz w:val="28"/>
              </w:rPr>
              <w:t>.</w:t>
            </w:r>
          </w:p>
          <w:p w14:paraId="4CDEA04E" w14:textId="78061983" w:rsidR="00E404AF" w:rsidRPr="00AB333C" w:rsidRDefault="00E404AF" w:rsidP="00E404AF">
            <w:pPr>
              <w:pStyle w:val="TableParagraph"/>
              <w:spacing w:line="318" w:lineRule="exact"/>
              <w:jc w:val="both"/>
              <w:rPr>
                <w:sz w:val="28"/>
                <w:lang w:val="en-IE"/>
              </w:rPr>
            </w:pPr>
            <w:r>
              <w:rPr>
                <w:color w:val="221F1F"/>
                <w:sz w:val="28"/>
              </w:rPr>
              <w:t xml:space="preserve">B6. </w:t>
            </w:r>
            <w:r w:rsidRPr="00E404AF">
              <w:rPr>
                <w:color w:val="221F1F"/>
                <w:sz w:val="28"/>
              </w:rPr>
              <w:t>Teaching the student to present lectures and seminars in a simple, clear and fruitful manner.</w:t>
            </w:r>
          </w:p>
        </w:tc>
      </w:tr>
      <w:tr w:rsidR="00AD31D6" w14:paraId="67FE8F5E" w14:textId="77777777" w:rsidTr="00B02B72">
        <w:trPr>
          <w:trHeight w:val="513"/>
        </w:trPr>
        <w:tc>
          <w:tcPr>
            <w:tcW w:w="9968" w:type="dxa"/>
            <w:shd w:val="clear" w:color="auto" w:fill="A7BEDE"/>
          </w:tcPr>
          <w:p w14:paraId="30D7F5D4" w14:textId="1D0DBA2B" w:rsidR="00AD31D6" w:rsidRPr="00E404AF" w:rsidRDefault="000E0F50">
            <w:pPr>
              <w:pStyle w:val="TableParagraph"/>
              <w:spacing w:before="91"/>
              <w:ind w:left="527"/>
              <w:rPr>
                <w:b/>
                <w:bCs/>
                <w:sz w:val="28"/>
              </w:rPr>
            </w:pPr>
            <w:r w:rsidRPr="00E404AF">
              <w:rPr>
                <w:b/>
                <w:bCs/>
                <w:color w:val="221F1F"/>
                <w:sz w:val="28"/>
              </w:rPr>
              <w:t>Teaching and Learning Methods</w:t>
            </w:r>
            <w:r w:rsidR="00E404AF">
              <w:rPr>
                <w:b/>
                <w:bCs/>
                <w:color w:val="221F1F"/>
                <w:sz w:val="28"/>
              </w:rPr>
              <w:t>:</w:t>
            </w:r>
          </w:p>
        </w:tc>
      </w:tr>
      <w:tr w:rsidR="00AD31D6" w14:paraId="3FA6BEE1" w14:textId="77777777" w:rsidTr="00B02B72">
        <w:trPr>
          <w:trHeight w:val="1288"/>
        </w:trPr>
        <w:tc>
          <w:tcPr>
            <w:tcW w:w="9968" w:type="dxa"/>
            <w:shd w:val="clear" w:color="auto" w:fill="A7BEDE"/>
          </w:tcPr>
          <w:p w14:paraId="254BAB99" w14:textId="77777777" w:rsidR="00E404AF" w:rsidRPr="00E404AF" w:rsidRDefault="00E404AF" w:rsidP="00E404AF">
            <w:pPr>
              <w:pStyle w:val="TableParagraph"/>
              <w:jc w:val="both"/>
              <w:rPr>
                <w:sz w:val="28"/>
              </w:rPr>
            </w:pPr>
            <w:r w:rsidRPr="00E404AF">
              <w:rPr>
                <w:sz w:val="28"/>
              </w:rPr>
              <w:t>1- Clarification and explanation of the study materials through the whiteboard and the use of (Point Power) via Data Show and LCD screens.</w:t>
            </w:r>
          </w:p>
          <w:p w14:paraId="6302D423" w14:textId="77777777" w:rsidR="00E404AF" w:rsidRPr="00E404AF" w:rsidRDefault="00E404AF" w:rsidP="00E404AF">
            <w:pPr>
              <w:pStyle w:val="TableParagraph"/>
              <w:jc w:val="both"/>
              <w:rPr>
                <w:sz w:val="28"/>
              </w:rPr>
            </w:pPr>
            <w:r w:rsidRPr="00E404AF">
              <w:rPr>
                <w:sz w:val="28"/>
              </w:rPr>
              <w:t>2- Providing students with knowledge through homework related to the theoretical and practical curriculum.</w:t>
            </w:r>
          </w:p>
          <w:p w14:paraId="7E912E75" w14:textId="77777777" w:rsidR="00E404AF" w:rsidRPr="00E404AF" w:rsidRDefault="00E404AF" w:rsidP="00E404AF">
            <w:pPr>
              <w:pStyle w:val="TableParagraph"/>
              <w:jc w:val="both"/>
              <w:rPr>
                <w:sz w:val="28"/>
              </w:rPr>
            </w:pPr>
            <w:r w:rsidRPr="00E404AF">
              <w:rPr>
                <w:sz w:val="28"/>
              </w:rPr>
              <w:t>3- Asking the student to visit scientific libraries to obtain academic knowledge.</w:t>
            </w:r>
          </w:p>
          <w:p w14:paraId="22B0465A" w14:textId="77777777" w:rsidR="00E404AF" w:rsidRPr="00E404AF" w:rsidRDefault="00E404AF" w:rsidP="00E404AF">
            <w:pPr>
              <w:pStyle w:val="TableParagraph"/>
              <w:jc w:val="both"/>
              <w:rPr>
                <w:sz w:val="28"/>
              </w:rPr>
            </w:pPr>
            <w:r w:rsidRPr="00E404AF">
              <w:rPr>
                <w:sz w:val="28"/>
              </w:rPr>
              <w:t xml:space="preserve">4- Improving, directing and supporting the scientific knowledge of students by </w:t>
            </w:r>
            <w:r w:rsidRPr="00E404AF">
              <w:rPr>
                <w:sz w:val="28"/>
              </w:rPr>
              <w:lastRenderedPageBreak/>
              <w:t>encouraging them to visit various websites.</w:t>
            </w:r>
          </w:p>
          <w:p w14:paraId="2BCF02AF" w14:textId="5F87AA4F" w:rsidR="00AD31D6" w:rsidRDefault="00E404AF" w:rsidP="00E404AF">
            <w:pPr>
              <w:pStyle w:val="TableParagraph"/>
              <w:jc w:val="both"/>
              <w:rPr>
                <w:sz w:val="28"/>
              </w:rPr>
            </w:pPr>
            <w:r w:rsidRPr="00E404AF">
              <w:rPr>
                <w:sz w:val="28"/>
              </w:rPr>
              <w:t>5- Simplified and sequential explanation of the topic in theory and the topics of difficulty and their application in practice to communicate the idea clearly, including, for example, making appropriate videos for this purpose.</w:t>
            </w:r>
          </w:p>
        </w:tc>
      </w:tr>
      <w:tr w:rsidR="00AD31D6" w14:paraId="382CD850" w14:textId="77777777" w:rsidTr="00B02B72">
        <w:trPr>
          <w:trHeight w:val="476"/>
        </w:trPr>
        <w:tc>
          <w:tcPr>
            <w:tcW w:w="9968" w:type="dxa"/>
            <w:shd w:val="clear" w:color="auto" w:fill="A7BEDE"/>
          </w:tcPr>
          <w:p w14:paraId="7AF58644" w14:textId="729D7AB4" w:rsidR="00AD31D6" w:rsidRPr="00E404AF" w:rsidRDefault="000E0F50">
            <w:pPr>
              <w:pStyle w:val="TableParagraph"/>
              <w:spacing w:before="71"/>
              <w:ind w:left="527"/>
              <w:rPr>
                <w:b/>
                <w:bCs/>
                <w:sz w:val="28"/>
              </w:rPr>
            </w:pPr>
            <w:r w:rsidRPr="00E404AF">
              <w:rPr>
                <w:b/>
                <w:bCs/>
                <w:color w:val="221F1F"/>
                <w:sz w:val="28"/>
              </w:rPr>
              <w:lastRenderedPageBreak/>
              <w:t>Assessment methods</w:t>
            </w:r>
            <w:r w:rsidR="00E404AF">
              <w:rPr>
                <w:b/>
                <w:bCs/>
                <w:color w:val="221F1F"/>
                <w:sz w:val="28"/>
              </w:rPr>
              <w:t>:</w:t>
            </w:r>
          </w:p>
        </w:tc>
      </w:tr>
      <w:tr w:rsidR="00AD31D6" w14:paraId="00875287" w14:textId="77777777" w:rsidTr="00B02B72">
        <w:trPr>
          <w:trHeight w:val="1288"/>
        </w:trPr>
        <w:tc>
          <w:tcPr>
            <w:tcW w:w="9968" w:type="dxa"/>
            <w:shd w:val="clear" w:color="auto" w:fill="A7BEDE"/>
          </w:tcPr>
          <w:p w14:paraId="5666C2DE" w14:textId="77777777" w:rsidR="00E404AF" w:rsidRPr="00E404AF" w:rsidRDefault="00E404AF" w:rsidP="00E404AF">
            <w:pPr>
              <w:pStyle w:val="TableParagraph"/>
              <w:jc w:val="both"/>
              <w:rPr>
                <w:sz w:val="28"/>
              </w:rPr>
            </w:pPr>
            <w:r w:rsidRPr="00E404AF">
              <w:rPr>
                <w:sz w:val="28"/>
              </w:rPr>
              <w:t>1. Ask direct oral questions.</w:t>
            </w:r>
          </w:p>
          <w:p w14:paraId="3F4EB350" w14:textId="77777777" w:rsidR="00E404AF" w:rsidRPr="00E404AF" w:rsidRDefault="00E404AF" w:rsidP="00E404AF">
            <w:pPr>
              <w:pStyle w:val="TableParagraph"/>
              <w:jc w:val="both"/>
              <w:rPr>
                <w:sz w:val="28"/>
              </w:rPr>
            </w:pPr>
            <w:r w:rsidRPr="00E404AF">
              <w:rPr>
                <w:sz w:val="28"/>
              </w:rPr>
              <w:t>2. Scientific reports and daily duties.</w:t>
            </w:r>
          </w:p>
          <w:p w14:paraId="4941D6C8" w14:textId="77777777" w:rsidR="00E404AF" w:rsidRPr="00E404AF" w:rsidRDefault="00E404AF" w:rsidP="00E404AF">
            <w:pPr>
              <w:pStyle w:val="TableParagraph"/>
              <w:jc w:val="both"/>
              <w:rPr>
                <w:sz w:val="28"/>
              </w:rPr>
            </w:pPr>
            <w:r w:rsidRPr="00E404AF">
              <w:rPr>
                <w:sz w:val="28"/>
              </w:rPr>
              <w:t>3. Short daily exams (Quiz) on the theoretical and practical side.</w:t>
            </w:r>
          </w:p>
          <w:p w14:paraId="7DD9A4DF" w14:textId="77777777" w:rsidR="00E404AF" w:rsidRPr="00E404AF" w:rsidRDefault="00E404AF" w:rsidP="00E404AF">
            <w:pPr>
              <w:pStyle w:val="TableParagraph"/>
              <w:jc w:val="both"/>
              <w:rPr>
                <w:sz w:val="28"/>
              </w:rPr>
            </w:pPr>
            <w:r w:rsidRPr="00E404AF">
              <w:rPr>
                <w:sz w:val="28"/>
              </w:rPr>
              <w:t>4. Assigning students to make reports of the completed experiment, discuss the results, and set grades for homework and scientific reports.</w:t>
            </w:r>
          </w:p>
          <w:p w14:paraId="219706A2" w14:textId="77777777" w:rsidR="00E404AF" w:rsidRPr="00E404AF" w:rsidRDefault="00E404AF" w:rsidP="00E404AF">
            <w:pPr>
              <w:pStyle w:val="TableParagraph"/>
              <w:jc w:val="both"/>
              <w:rPr>
                <w:sz w:val="28"/>
              </w:rPr>
            </w:pPr>
            <w:r w:rsidRPr="00E404AF">
              <w:rPr>
                <w:sz w:val="28"/>
              </w:rPr>
              <w:t>5. Putting various problems at the end of each chapter to strengthen the student on the correct scientific solution and how to derive the mathematical and physical equations related to the subject.</w:t>
            </w:r>
          </w:p>
          <w:p w14:paraId="39E64600" w14:textId="77777777" w:rsidR="00E404AF" w:rsidRPr="00E404AF" w:rsidRDefault="00E404AF" w:rsidP="00E404AF">
            <w:pPr>
              <w:pStyle w:val="TableParagraph"/>
              <w:jc w:val="both"/>
              <w:rPr>
                <w:sz w:val="28"/>
              </w:rPr>
            </w:pPr>
            <w:r w:rsidRPr="00E404AF">
              <w:rPr>
                <w:sz w:val="28"/>
              </w:rPr>
              <w:t>6. Monthly exams (with various questions and multiple options) on the theoretical and practical side.</w:t>
            </w:r>
          </w:p>
          <w:p w14:paraId="2B734769" w14:textId="52183CF9" w:rsidR="00AD31D6" w:rsidRDefault="00E404AF" w:rsidP="00E404AF">
            <w:pPr>
              <w:pStyle w:val="TableParagraph"/>
              <w:jc w:val="both"/>
              <w:rPr>
                <w:sz w:val="28"/>
              </w:rPr>
            </w:pPr>
            <w:r w:rsidRPr="00E404AF">
              <w:rPr>
                <w:sz w:val="28"/>
              </w:rPr>
              <w:t>7. Final semester exams.</w:t>
            </w:r>
          </w:p>
        </w:tc>
      </w:tr>
      <w:tr w:rsidR="00AD31D6" w14:paraId="002EA6A2" w14:textId="77777777" w:rsidTr="00B02B72">
        <w:trPr>
          <w:trHeight w:val="1369"/>
        </w:trPr>
        <w:tc>
          <w:tcPr>
            <w:tcW w:w="9968" w:type="dxa"/>
            <w:shd w:val="clear" w:color="auto" w:fill="A7BEDE"/>
          </w:tcPr>
          <w:p w14:paraId="54C22D66" w14:textId="0C7369D2" w:rsidR="00E404AF" w:rsidRDefault="000E0F50">
            <w:pPr>
              <w:pStyle w:val="TableParagraph"/>
              <w:spacing w:line="194" w:lineRule="auto"/>
              <w:ind w:left="719" w:right="5590" w:hanging="180"/>
              <w:rPr>
                <w:color w:val="221F1F"/>
                <w:sz w:val="28"/>
              </w:rPr>
            </w:pPr>
            <w:r>
              <w:rPr>
                <w:color w:val="221F1F"/>
                <w:sz w:val="28"/>
              </w:rPr>
              <w:t xml:space="preserve">C. </w:t>
            </w:r>
            <w:r w:rsidRPr="00E404AF">
              <w:rPr>
                <w:b/>
                <w:bCs/>
                <w:color w:val="221F1F"/>
                <w:sz w:val="28"/>
              </w:rPr>
              <w:t>Affective and value goals</w:t>
            </w:r>
            <w:r w:rsidR="00E404AF">
              <w:rPr>
                <w:color w:val="221F1F"/>
                <w:sz w:val="28"/>
              </w:rPr>
              <w:t>:</w:t>
            </w:r>
          </w:p>
          <w:p w14:paraId="42AF5616" w14:textId="77777777" w:rsidR="000D359E" w:rsidRDefault="000D359E">
            <w:pPr>
              <w:pStyle w:val="TableParagraph"/>
              <w:spacing w:line="194" w:lineRule="auto"/>
              <w:ind w:left="719" w:right="5590" w:hanging="180"/>
              <w:rPr>
                <w:color w:val="221F1F"/>
                <w:sz w:val="28"/>
              </w:rPr>
            </w:pPr>
          </w:p>
          <w:p w14:paraId="0096607F" w14:textId="77777777" w:rsidR="000D359E" w:rsidRPr="003154D2" w:rsidRDefault="000D359E" w:rsidP="000D359E">
            <w:pPr>
              <w:jc w:val="both"/>
              <w:rPr>
                <w:rFonts w:asciiTheme="majorBidi" w:hAnsiTheme="majorBidi" w:cstheme="majorBidi"/>
                <w:sz w:val="28"/>
                <w:szCs w:val="28"/>
                <w:lang w:eastAsia="en-GB"/>
              </w:rPr>
            </w:pPr>
            <w:r w:rsidRPr="003154D2">
              <w:rPr>
                <w:rFonts w:asciiTheme="majorBidi" w:hAnsiTheme="majorBidi" w:cstheme="majorBidi"/>
                <w:sz w:val="28"/>
                <w:szCs w:val="28"/>
                <w:lang w:eastAsia="en-GB"/>
              </w:rPr>
              <w:t>C1- Urging students to commit, persevere, and make possible efforts to obtain academic knowledge</w:t>
            </w:r>
            <w:r w:rsidRPr="003154D2">
              <w:rPr>
                <w:rFonts w:asciiTheme="majorBidi" w:hAnsiTheme="majorBidi"/>
                <w:sz w:val="28"/>
                <w:szCs w:val="28"/>
                <w:rtl/>
                <w:lang w:eastAsia="en-GB"/>
              </w:rPr>
              <w:t>.</w:t>
            </w:r>
          </w:p>
          <w:p w14:paraId="24009B8A" w14:textId="77777777" w:rsidR="000D359E" w:rsidRPr="003154D2" w:rsidRDefault="000D359E" w:rsidP="000D359E">
            <w:pPr>
              <w:jc w:val="both"/>
              <w:rPr>
                <w:rFonts w:asciiTheme="majorBidi" w:hAnsiTheme="majorBidi" w:cstheme="majorBidi"/>
                <w:sz w:val="28"/>
                <w:szCs w:val="28"/>
                <w:lang w:eastAsia="en-GB"/>
              </w:rPr>
            </w:pPr>
            <w:r w:rsidRPr="003154D2">
              <w:rPr>
                <w:rFonts w:asciiTheme="majorBidi" w:hAnsiTheme="majorBidi" w:cstheme="majorBidi"/>
                <w:sz w:val="28"/>
                <w:szCs w:val="28"/>
                <w:lang w:eastAsia="en-GB"/>
              </w:rPr>
              <w:t>C2 - Positive and constructive interaction with students for the purpose of motivating them to accept the scientific material</w:t>
            </w:r>
            <w:r w:rsidRPr="003154D2">
              <w:rPr>
                <w:rFonts w:asciiTheme="majorBidi" w:hAnsiTheme="majorBidi"/>
                <w:sz w:val="28"/>
                <w:szCs w:val="28"/>
                <w:rtl/>
                <w:lang w:eastAsia="en-GB"/>
              </w:rPr>
              <w:t>.</w:t>
            </w:r>
          </w:p>
          <w:p w14:paraId="465BC7D6" w14:textId="77777777" w:rsidR="000D359E" w:rsidRPr="003154D2" w:rsidRDefault="000D359E" w:rsidP="000D359E">
            <w:pPr>
              <w:jc w:val="both"/>
              <w:rPr>
                <w:rFonts w:asciiTheme="majorBidi" w:hAnsiTheme="majorBidi" w:cstheme="majorBidi"/>
                <w:sz w:val="28"/>
                <w:szCs w:val="28"/>
                <w:lang w:eastAsia="en-GB"/>
              </w:rPr>
            </w:pPr>
            <w:r w:rsidRPr="003154D2">
              <w:rPr>
                <w:rFonts w:asciiTheme="majorBidi" w:hAnsiTheme="majorBidi" w:cstheme="majorBidi"/>
                <w:sz w:val="28"/>
                <w:szCs w:val="28"/>
                <w:lang w:eastAsia="en-GB"/>
              </w:rPr>
              <w:t>C3 - Encouraging students to develop thinking and purposeful scientific research and to move away from the traditional memorization approach</w:t>
            </w:r>
            <w:r w:rsidRPr="003154D2">
              <w:rPr>
                <w:rFonts w:asciiTheme="majorBidi" w:hAnsiTheme="majorBidi"/>
                <w:sz w:val="28"/>
                <w:szCs w:val="28"/>
                <w:rtl/>
                <w:lang w:eastAsia="en-GB"/>
              </w:rPr>
              <w:t>.</w:t>
            </w:r>
          </w:p>
          <w:p w14:paraId="4A0E45C1" w14:textId="77777777" w:rsidR="000D359E" w:rsidRPr="003154D2" w:rsidRDefault="000D359E" w:rsidP="000D359E">
            <w:pPr>
              <w:jc w:val="both"/>
              <w:rPr>
                <w:rFonts w:asciiTheme="majorBidi" w:hAnsiTheme="majorBidi" w:cstheme="majorBidi"/>
                <w:sz w:val="28"/>
                <w:szCs w:val="28"/>
                <w:lang w:eastAsia="en-GB"/>
              </w:rPr>
            </w:pPr>
            <w:r w:rsidRPr="003154D2">
              <w:rPr>
                <w:rFonts w:asciiTheme="majorBidi" w:hAnsiTheme="majorBidi" w:cstheme="majorBidi"/>
                <w:sz w:val="28"/>
                <w:szCs w:val="28"/>
                <w:lang w:eastAsia="en-GB"/>
              </w:rPr>
              <w:t>C4 - Develop Internet search skills to broaden the students' knowledge horizon</w:t>
            </w:r>
            <w:r w:rsidRPr="003154D2">
              <w:rPr>
                <w:rFonts w:asciiTheme="majorBidi" w:hAnsiTheme="majorBidi"/>
                <w:sz w:val="28"/>
                <w:szCs w:val="28"/>
                <w:rtl/>
                <w:lang w:eastAsia="en-GB"/>
              </w:rPr>
              <w:t>.</w:t>
            </w:r>
          </w:p>
          <w:p w14:paraId="2096D994" w14:textId="77777777" w:rsidR="000D359E" w:rsidRPr="003154D2" w:rsidRDefault="000D359E" w:rsidP="000D359E">
            <w:pPr>
              <w:jc w:val="both"/>
              <w:rPr>
                <w:rFonts w:asciiTheme="majorBidi" w:hAnsiTheme="majorBidi" w:cstheme="majorBidi"/>
                <w:sz w:val="28"/>
                <w:szCs w:val="28"/>
                <w:lang w:eastAsia="en-GB"/>
              </w:rPr>
            </w:pPr>
            <w:r w:rsidRPr="003154D2">
              <w:rPr>
                <w:rFonts w:asciiTheme="majorBidi" w:hAnsiTheme="majorBidi" w:cstheme="majorBidi"/>
                <w:sz w:val="28"/>
                <w:szCs w:val="28"/>
                <w:lang w:eastAsia="en-GB"/>
              </w:rPr>
              <w:t>C5 - Develop the creative ideas of gifted students through the use of brainstorming</w:t>
            </w:r>
            <w:r w:rsidRPr="003154D2">
              <w:rPr>
                <w:rFonts w:asciiTheme="majorBidi" w:hAnsiTheme="majorBidi"/>
                <w:sz w:val="28"/>
                <w:szCs w:val="28"/>
                <w:rtl/>
                <w:lang w:eastAsia="en-GB"/>
              </w:rPr>
              <w:t>.</w:t>
            </w:r>
          </w:p>
          <w:p w14:paraId="5625BBC9" w14:textId="77777777" w:rsidR="000D359E" w:rsidRPr="003154D2" w:rsidRDefault="000D359E" w:rsidP="000D359E">
            <w:pPr>
              <w:jc w:val="both"/>
              <w:rPr>
                <w:rFonts w:asciiTheme="majorBidi" w:hAnsiTheme="majorBidi" w:cstheme="majorBidi"/>
                <w:sz w:val="28"/>
                <w:szCs w:val="28"/>
                <w:lang w:eastAsia="en-GB"/>
              </w:rPr>
            </w:pPr>
            <w:r w:rsidRPr="003154D2">
              <w:rPr>
                <w:rFonts w:asciiTheme="majorBidi" w:hAnsiTheme="majorBidi" w:cstheme="majorBidi"/>
                <w:sz w:val="28"/>
                <w:szCs w:val="28"/>
                <w:lang w:eastAsia="en-GB"/>
              </w:rPr>
              <w:t>C6 - Refining the student's personality on acquiring university values ​​and exemplary good behavior</w:t>
            </w:r>
            <w:r w:rsidRPr="003154D2">
              <w:rPr>
                <w:rFonts w:asciiTheme="majorBidi" w:hAnsiTheme="majorBidi"/>
                <w:sz w:val="28"/>
                <w:szCs w:val="28"/>
                <w:rtl/>
                <w:lang w:eastAsia="en-GB"/>
              </w:rPr>
              <w:t>.</w:t>
            </w:r>
          </w:p>
          <w:p w14:paraId="00A1F0A1" w14:textId="77777777" w:rsidR="000D359E" w:rsidRPr="003154D2" w:rsidRDefault="000D359E" w:rsidP="000D359E">
            <w:pPr>
              <w:jc w:val="both"/>
              <w:rPr>
                <w:rFonts w:asciiTheme="majorBidi" w:hAnsiTheme="majorBidi" w:cstheme="majorBidi"/>
                <w:sz w:val="28"/>
                <w:szCs w:val="28"/>
                <w:lang w:eastAsia="en-GB"/>
              </w:rPr>
            </w:pPr>
            <w:r w:rsidRPr="003154D2">
              <w:rPr>
                <w:rFonts w:asciiTheme="majorBidi" w:hAnsiTheme="majorBidi" w:cstheme="majorBidi"/>
                <w:sz w:val="28"/>
                <w:szCs w:val="28"/>
                <w:lang w:eastAsia="en-GB"/>
              </w:rPr>
              <w:t>C7 - Developing the student's ability and his relations with his colleagues for the better so that he always acts "with honesty and ethics in all his dealings during and after being at the university</w:t>
            </w:r>
            <w:r w:rsidRPr="003154D2">
              <w:rPr>
                <w:rFonts w:asciiTheme="majorBidi" w:hAnsiTheme="majorBidi"/>
                <w:sz w:val="28"/>
                <w:szCs w:val="28"/>
                <w:rtl/>
                <w:lang w:eastAsia="en-GB"/>
              </w:rPr>
              <w:t>.</w:t>
            </w:r>
          </w:p>
          <w:p w14:paraId="5F990576" w14:textId="77777777" w:rsidR="000D359E" w:rsidRPr="003154D2" w:rsidRDefault="000D359E" w:rsidP="000D359E">
            <w:pPr>
              <w:jc w:val="both"/>
            </w:pPr>
            <w:r w:rsidRPr="003154D2">
              <w:rPr>
                <w:rFonts w:asciiTheme="majorBidi" w:hAnsiTheme="majorBidi" w:cstheme="majorBidi"/>
                <w:sz w:val="28"/>
                <w:szCs w:val="28"/>
                <w:lang w:eastAsia="en-GB"/>
              </w:rPr>
              <w:t>C8 - Introducing the student to the importance of the scientific material given to him during the study in relation to his specialization and the extent to which he can benefit from it for the post-graduation stage</w:t>
            </w:r>
            <w:r w:rsidRPr="003154D2">
              <w:rPr>
                <w:rFonts w:asciiTheme="majorBidi" w:hAnsiTheme="majorBidi"/>
                <w:sz w:val="28"/>
                <w:szCs w:val="28"/>
                <w:rtl/>
                <w:lang w:eastAsia="en-GB"/>
              </w:rPr>
              <w:t>.</w:t>
            </w:r>
          </w:p>
          <w:p w14:paraId="46D54E6E" w14:textId="3954ADA5" w:rsidR="00AD31D6" w:rsidRDefault="00AD31D6" w:rsidP="000D359E">
            <w:pPr>
              <w:pStyle w:val="TableParagraph"/>
              <w:spacing w:line="302" w:lineRule="exact"/>
              <w:rPr>
                <w:sz w:val="28"/>
              </w:rPr>
            </w:pPr>
          </w:p>
        </w:tc>
      </w:tr>
      <w:tr w:rsidR="00AD31D6" w14:paraId="65483F60" w14:textId="77777777" w:rsidTr="00B02B72">
        <w:trPr>
          <w:trHeight w:val="471"/>
        </w:trPr>
        <w:tc>
          <w:tcPr>
            <w:tcW w:w="9968" w:type="dxa"/>
            <w:shd w:val="clear" w:color="auto" w:fill="A7BEDE"/>
          </w:tcPr>
          <w:p w14:paraId="18BB5212" w14:textId="6CF28F09" w:rsidR="00AD31D6" w:rsidRPr="000D359E" w:rsidRDefault="000E0F50">
            <w:pPr>
              <w:pStyle w:val="TableParagraph"/>
              <w:spacing w:before="71"/>
              <w:ind w:left="738"/>
              <w:rPr>
                <w:b/>
                <w:bCs/>
                <w:sz w:val="28"/>
              </w:rPr>
            </w:pPr>
            <w:r w:rsidRPr="000D359E">
              <w:rPr>
                <w:b/>
                <w:bCs/>
                <w:color w:val="221F1F"/>
                <w:sz w:val="28"/>
              </w:rPr>
              <w:t>Teaching and Learning Methods</w:t>
            </w:r>
            <w:r w:rsidR="000D359E">
              <w:rPr>
                <w:b/>
                <w:bCs/>
                <w:color w:val="221F1F"/>
                <w:sz w:val="28"/>
              </w:rPr>
              <w:t>:</w:t>
            </w:r>
          </w:p>
        </w:tc>
      </w:tr>
      <w:tr w:rsidR="00AD31D6" w14:paraId="5E7B2ED2" w14:textId="77777777" w:rsidTr="00B02B72">
        <w:trPr>
          <w:trHeight w:val="1288"/>
        </w:trPr>
        <w:tc>
          <w:tcPr>
            <w:tcW w:w="9968" w:type="dxa"/>
            <w:shd w:val="clear" w:color="auto" w:fill="A7BEDE"/>
          </w:tcPr>
          <w:p w14:paraId="50F6CABD" w14:textId="77777777" w:rsidR="000D359E" w:rsidRPr="000D359E" w:rsidRDefault="000D359E" w:rsidP="000D359E">
            <w:pPr>
              <w:pStyle w:val="TableParagraph"/>
              <w:jc w:val="both"/>
              <w:rPr>
                <w:sz w:val="28"/>
              </w:rPr>
            </w:pPr>
            <w:r w:rsidRPr="000D359E">
              <w:rPr>
                <w:sz w:val="28"/>
              </w:rPr>
              <w:t>1. Students’ participation during the lecture or laboratory to solve mathematical scientific problems.</w:t>
            </w:r>
          </w:p>
          <w:p w14:paraId="26CC8F40" w14:textId="77777777" w:rsidR="000D359E" w:rsidRPr="000D359E" w:rsidRDefault="000D359E" w:rsidP="000D359E">
            <w:pPr>
              <w:pStyle w:val="TableParagraph"/>
              <w:jc w:val="both"/>
              <w:rPr>
                <w:sz w:val="28"/>
              </w:rPr>
            </w:pPr>
            <w:r w:rsidRPr="000D359E">
              <w:rPr>
                <w:sz w:val="28"/>
              </w:rPr>
              <w:t>2. Asking a set of intellectually verbal questions during the lecture to encourage students to think and analyze scientifically.</w:t>
            </w:r>
          </w:p>
          <w:p w14:paraId="10A054E2" w14:textId="77777777" w:rsidR="000D359E" w:rsidRPr="000D359E" w:rsidRDefault="000D359E" w:rsidP="000D359E">
            <w:pPr>
              <w:pStyle w:val="TableParagraph"/>
              <w:jc w:val="both"/>
              <w:rPr>
                <w:sz w:val="28"/>
              </w:rPr>
            </w:pPr>
            <w:r w:rsidRPr="000D359E">
              <w:rPr>
                <w:sz w:val="28"/>
              </w:rPr>
              <w:t>3. Giving students various homework, theoretical and laboratory aspects, that require subjective explanations by scientific methods.</w:t>
            </w:r>
          </w:p>
          <w:p w14:paraId="71E51247" w14:textId="77777777" w:rsidR="000D359E" w:rsidRPr="000D359E" w:rsidRDefault="000D359E" w:rsidP="000D359E">
            <w:pPr>
              <w:pStyle w:val="TableParagraph"/>
              <w:jc w:val="both"/>
              <w:rPr>
                <w:sz w:val="28"/>
              </w:rPr>
            </w:pPr>
            <w:r w:rsidRPr="000D359E">
              <w:rPr>
                <w:sz w:val="28"/>
              </w:rPr>
              <w:t>4. Giving illustrative examples to encourage students to adhere to the spirit of brotherhood, to appreciate the blessing of science, or to enhance the spirit of cooperation.</w:t>
            </w:r>
          </w:p>
          <w:p w14:paraId="563676B0" w14:textId="77777777" w:rsidR="00AD31D6" w:rsidRDefault="000D359E" w:rsidP="000D359E">
            <w:pPr>
              <w:pStyle w:val="TableParagraph"/>
              <w:jc w:val="both"/>
              <w:rPr>
                <w:sz w:val="28"/>
              </w:rPr>
            </w:pPr>
            <w:r w:rsidRPr="000D359E">
              <w:rPr>
                <w:sz w:val="28"/>
              </w:rPr>
              <w:t>5. Giving the student an opportunity to explain a small part of the assignment to his colleagues to enhance his self-confidence.</w:t>
            </w:r>
          </w:p>
          <w:p w14:paraId="1FB42EFC" w14:textId="78FE7E0B" w:rsidR="000D359E" w:rsidRDefault="000D359E" w:rsidP="000D359E">
            <w:pPr>
              <w:pStyle w:val="TableParagraph"/>
              <w:jc w:val="both"/>
              <w:rPr>
                <w:sz w:val="28"/>
              </w:rPr>
            </w:pPr>
          </w:p>
        </w:tc>
      </w:tr>
      <w:tr w:rsidR="00AD31D6" w14:paraId="00DC41F7" w14:textId="77777777" w:rsidTr="00B02B72">
        <w:trPr>
          <w:trHeight w:val="424"/>
        </w:trPr>
        <w:tc>
          <w:tcPr>
            <w:tcW w:w="9968" w:type="dxa"/>
            <w:shd w:val="clear" w:color="auto" w:fill="A7BEDE"/>
          </w:tcPr>
          <w:p w14:paraId="36C00DC0" w14:textId="43888121" w:rsidR="00AD31D6" w:rsidRPr="000D359E" w:rsidRDefault="000E0F50">
            <w:pPr>
              <w:pStyle w:val="TableParagraph"/>
              <w:spacing w:before="46"/>
              <w:ind w:left="738"/>
              <w:rPr>
                <w:b/>
                <w:bCs/>
                <w:sz w:val="28"/>
              </w:rPr>
            </w:pPr>
            <w:r w:rsidRPr="000D359E">
              <w:rPr>
                <w:b/>
                <w:bCs/>
                <w:color w:val="221F1F"/>
                <w:sz w:val="28"/>
              </w:rPr>
              <w:lastRenderedPageBreak/>
              <w:t>Assessment methods</w:t>
            </w:r>
            <w:r w:rsidR="000D359E">
              <w:rPr>
                <w:b/>
                <w:bCs/>
                <w:color w:val="221F1F"/>
                <w:sz w:val="28"/>
              </w:rPr>
              <w:t>:</w:t>
            </w:r>
          </w:p>
        </w:tc>
      </w:tr>
      <w:tr w:rsidR="00AD31D6" w14:paraId="24D5AB75" w14:textId="77777777" w:rsidTr="00B02B72">
        <w:trPr>
          <w:trHeight w:val="1611"/>
        </w:trPr>
        <w:tc>
          <w:tcPr>
            <w:tcW w:w="9968" w:type="dxa"/>
            <w:shd w:val="clear" w:color="auto" w:fill="A7BEDE"/>
          </w:tcPr>
          <w:p w14:paraId="70AA9BC3" w14:textId="77777777" w:rsidR="000D359E" w:rsidRPr="000D359E" w:rsidRDefault="000D359E" w:rsidP="000D359E">
            <w:pPr>
              <w:pStyle w:val="TableParagraph"/>
              <w:jc w:val="both"/>
              <w:rPr>
                <w:sz w:val="28"/>
              </w:rPr>
            </w:pPr>
            <w:r w:rsidRPr="000D359E">
              <w:rPr>
                <w:sz w:val="28"/>
              </w:rPr>
              <w:t>1. Daily short written exams (Quiz) through multiple-choice questions that require scientific skill.</w:t>
            </w:r>
          </w:p>
          <w:p w14:paraId="5C26850B" w14:textId="77777777" w:rsidR="000D359E" w:rsidRPr="000D359E" w:rsidRDefault="000D359E" w:rsidP="000D359E">
            <w:pPr>
              <w:pStyle w:val="TableParagraph"/>
              <w:jc w:val="both"/>
              <w:rPr>
                <w:sz w:val="28"/>
              </w:rPr>
            </w:pPr>
            <w:r w:rsidRPr="000D359E">
              <w:rPr>
                <w:sz w:val="28"/>
              </w:rPr>
              <w:t>2. Daily oral exams with various scientific questions.</w:t>
            </w:r>
          </w:p>
          <w:p w14:paraId="4CCAE4EA" w14:textId="77777777" w:rsidR="000D359E" w:rsidRPr="000D359E" w:rsidRDefault="000D359E" w:rsidP="000D359E">
            <w:pPr>
              <w:pStyle w:val="TableParagraph"/>
              <w:jc w:val="both"/>
              <w:rPr>
                <w:sz w:val="28"/>
              </w:rPr>
            </w:pPr>
            <w:r w:rsidRPr="000D359E">
              <w:rPr>
                <w:sz w:val="28"/>
              </w:rPr>
              <w:t>3. Evaluate and give grades to students' homework and daily activities.</w:t>
            </w:r>
          </w:p>
          <w:p w14:paraId="1EBCD0C2" w14:textId="77777777" w:rsidR="000D359E" w:rsidRPr="000D359E" w:rsidRDefault="000D359E" w:rsidP="000D359E">
            <w:pPr>
              <w:pStyle w:val="TableParagraph"/>
              <w:jc w:val="both"/>
              <w:rPr>
                <w:sz w:val="28"/>
              </w:rPr>
            </w:pPr>
            <w:r w:rsidRPr="000D359E">
              <w:rPr>
                <w:sz w:val="28"/>
              </w:rPr>
              <w:t>4. Evaluation and giving grades to students through the completion of specialized scientific reports, both theoretical and practical.</w:t>
            </w:r>
          </w:p>
          <w:p w14:paraId="4CA15D98" w14:textId="77777777" w:rsidR="000D359E" w:rsidRPr="000D359E" w:rsidRDefault="000D359E" w:rsidP="000D359E">
            <w:pPr>
              <w:pStyle w:val="TableParagraph"/>
              <w:jc w:val="both"/>
              <w:rPr>
                <w:sz w:val="28"/>
              </w:rPr>
            </w:pPr>
            <w:r w:rsidRPr="000D359E">
              <w:rPr>
                <w:sz w:val="28"/>
              </w:rPr>
              <w:t>5. Evaluating students by assigning them to do and discussing specialized scientific seminars.</w:t>
            </w:r>
          </w:p>
          <w:p w14:paraId="6590761F" w14:textId="77777777" w:rsidR="000D359E" w:rsidRPr="000D359E" w:rsidRDefault="000D359E" w:rsidP="000D359E">
            <w:pPr>
              <w:pStyle w:val="TableParagraph"/>
              <w:jc w:val="both"/>
              <w:rPr>
                <w:sz w:val="28"/>
              </w:rPr>
            </w:pPr>
            <w:r w:rsidRPr="000D359E">
              <w:rPr>
                <w:sz w:val="28"/>
              </w:rPr>
              <w:t>6. Evaluating students by taking monthly and quarterly exams.</w:t>
            </w:r>
          </w:p>
          <w:p w14:paraId="1CDB5196" w14:textId="72105E4C" w:rsidR="00AD31D6" w:rsidRDefault="000D359E" w:rsidP="000D359E">
            <w:pPr>
              <w:pStyle w:val="TableParagraph"/>
              <w:jc w:val="both"/>
              <w:rPr>
                <w:sz w:val="28"/>
              </w:rPr>
            </w:pPr>
            <w:r w:rsidRPr="000D359E">
              <w:rPr>
                <w:sz w:val="28"/>
              </w:rPr>
              <w:t>7. Have the students review the library to see the scientific sources and references related to the subjects of the article.</w:t>
            </w:r>
          </w:p>
        </w:tc>
      </w:tr>
    </w:tbl>
    <w:tbl>
      <w:tblPr>
        <w:tblStyle w:val="TableNormal1"/>
        <w:tblpPr w:leftFromText="180" w:rightFromText="180" w:vertAnchor="text" w:horzAnchor="margin" w:tblpX="132" w:tblpY="65"/>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0020"/>
      </w:tblGrid>
      <w:tr w:rsidR="000D359E" w14:paraId="1DA88921" w14:textId="77777777" w:rsidTr="000D359E">
        <w:trPr>
          <w:trHeight w:val="1666"/>
        </w:trPr>
        <w:tc>
          <w:tcPr>
            <w:tcW w:w="10020" w:type="dxa"/>
            <w:shd w:val="clear" w:color="auto" w:fill="A7BEDE"/>
          </w:tcPr>
          <w:p w14:paraId="3653AFB5" w14:textId="392A4840" w:rsidR="000D359E" w:rsidRPr="008B7700" w:rsidRDefault="000D359E" w:rsidP="008B7700">
            <w:pPr>
              <w:pStyle w:val="TableParagraph"/>
              <w:spacing w:line="196" w:lineRule="auto"/>
              <w:ind w:left="539" w:right="204" w:hanging="360"/>
              <w:rPr>
                <w:color w:val="221F1F"/>
                <w:sz w:val="28"/>
              </w:rPr>
            </w:pPr>
            <w:r>
              <w:rPr>
                <w:color w:val="221F1F"/>
                <w:sz w:val="28"/>
              </w:rPr>
              <w:t xml:space="preserve">D. </w:t>
            </w:r>
            <w:r w:rsidRPr="000D359E">
              <w:rPr>
                <w:b/>
                <w:bCs/>
                <w:color w:val="221F1F"/>
                <w:sz w:val="28"/>
              </w:rPr>
              <w:t xml:space="preserve">General and rehabilitative transferred </w:t>
            </w:r>
            <w:r w:rsidRPr="000D359E">
              <w:rPr>
                <w:b/>
                <w:bCs/>
                <w:color w:val="221F1F"/>
                <w:sz w:val="28"/>
              </w:rPr>
              <w:t>skills (</w:t>
            </w:r>
            <w:r w:rsidRPr="000D359E">
              <w:rPr>
                <w:b/>
                <w:bCs/>
                <w:color w:val="221F1F"/>
                <w:sz w:val="28"/>
              </w:rPr>
              <w:t>other skills relevant to employability and personal development)</w:t>
            </w:r>
            <w:r w:rsidRPr="000D359E">
              <w:rPr>
                <w:b/>
                <w:bCs/>
                <w:color w:val="221F1F"/>
                <w:sz w:val="28"/>
              </w:rPr>
              <w:t>:</w:t>
            </w:r>
          </w:p>
          <w:p w14:paraId="3EBD2282" w14:textId="77777777" w:rsidR="000D359E" w:rsidRPr="000D359E" w:rsidRDefault="000D359E" w:rsidP="000D359E">
            <w:pPr>
              <w:pStyle w:val="TableParagraph"/>
              <w:spacing w:line="297" w:lineRule="exact"/>
              <w:ind w:left="362"/>
              <w:jc w:val="both"/>
              <w:rPr>
                <w:sz w:val="28"/>
              </w:rPr>
            </w:pPr>
            <w:r w:rsidRPr="000D359E">
              <w:rPr>
                <w:sz w:val="28"/>
              </w:rPr>
              <w:t>D1 - Motivating students to work together and serve the community.</w:t>
            </w:r>
          </w:p>
          <w:p w14:paraId="78E1B61B" w14:textId="77777777" w:rsidR="000D359E" w:rsidRPr="000D359E" w:rsidRDefault="000D359E" w:rsidP="000D359E">
            <w:pPr>
              <w:pStyle w:val="TableParagraph"/>
              <w:spacing w:line="297" w:lineRule="exact"/>
              <w:ind w:left="362"/>
              <w:jc w:val="both"/>
              <w:rPr>
                <w:sz w:val="28"/>
              </w:rPr>
            </w:pPr>
            <w:r w:rsidRPr="000D359E">
              <w:rPr>
                <w:sz w:val="28"/>
              </w:rPr>
              <w:t>D2- Valuing the role of other scientists and thus supporting and developing the scientific personality of students.</w:t>
            </w:r>
          </w:p>
          <w:p w14:paraId="061424B2" w14:textId="77777777" w:rsidR="000D359E" w:rsidRPr="000D359E" w:rsidRDefault="000D359E" w:rsidP="000D359E">
            <w:pPr>
              <w:pStyle w:val="TableParagraph"/>
              <w:spacing w:line="297" w:lineRule="exact"/>
              <w:ind w:left="362"/>
              <w:jc w:val="both"/>
              <w:rPr>
                <w:sz w:val="28"/>
              </w:rPr>
            </w:pPr>
            <w:r w:rsidRPr="000D359E">
              <w:rPr>
                <w:sz w:val="28"/>
              </w:rPr>
              <w:t>D3 - Encouraging students to commit and persevere in scientific research, whether in theoretical or practical aspects, no matter how harsh, difficult and difficult conditions are.</w:t>
            </w:r>
          </w:p>
          <w:p w14:paraId="4DD06FF1" w14:textId="77777777" w:rsidR="000D359E" w:rsidRPr="000D359E" w:rsidRDefault="000D359E" w:rsidP="000D359E">
            <w:pPr>
              <w:pStyle w:val="TableParagraph"/>
              <w:spacing w:line="297" w:lineRule="exact"/>
              <w:ind w:left="362"/>
              <w:jc w:val="both"/>
              <w:rPr>
                <w:sz w:val="28"/>
              </w:rPr>
            </w:pPr>
            <w:r w:rsidRPr="000D359E">
              <w:rPr>
                <w:sz w:val="28"/>
              </w:rPr>
              <w:t>D4 - Develop the students' personality in terms of pushing them towards sober and creative thinking to contribute to serving and building the country.</w:t>
            </w:r>
          </w:p>
          <w:p w14:paraId="506361FE" w14:textId="77777777" w:rsidR="000D359E" w:rsidRPr="000D359E" w:rsidRDefault="000D359E" w:rsidP="000D359E">
            <w:pPr>
              <w:pStyle w:val="TableParagraph"/>
              <w:spacing w:line="297" w:lineRule="exact"/>
              <w:ind w:left="362"/>
              <w:jc w:val="both"/>
              <w:rPr>
                <w:sz w:val="28"/>
              </w:rPr>
            </w:pPr>
            <w:r w:rsidRPr="000D359E">
              <w:rPr>
                <w:sz w:val="28"/>
              </w:rPr>
              <w:t>D5 - Distribute specific topics for each group of students to prepare reports by searching in the Internet, sources or the library and formulating it according to the foundations of the approved research formulation.</w:t>
            </w:r>
          </w:p>
          <w:p w14:paraId="0FB32744" w14:textId="77777777" w:rsidR="000D359E" w:rsidRPr="000D359E" w:rsidRDefault="000D359E" w:rsidP="000D359E">
            <w:pPr>
              <w:pStyle w:val="TableParagraph"/>
              <w:spacing w:line="297" w:lineRule="exact"/>
              <w:ind w:left="362"/>
              <w:jc w:val="both"/>
              <w:rPr>
                <w:sz w:val="28"/>
              </w:rPr>
            </w:pPr>
            <w:r w:rsidRPr="000D359E">
              <w:rPr>
                <w:sz w:val="28"/>
              </w:rPr>
              <w:t>D6 - Giving leadership to manage the discussion in the hands of a single work team and enabling them to lead, manage dialogue, exchange opinions, intellectual and personal knowledge, and refine the necessary information.</w:t>
            </w:r>
          </w:p>
          <w:p w14:paraId="66F614F2" w14:textId="77777777" w:rsidR="000D359E" w:rsidRPr="000D359E" w:rsidRDefault="000D359E" w:rsidP="000D359E">
            <w:pPr>
              <w:pStyle w:val="TableParagraph"/>
              <w:spacing w:line="297" w:lineRule="exact"/>
              <w:ind w:left="362"/>
              <w:jc w:val="both"/>
              <w:rPr>
                <w:sz w:val="28"/>
              </w:rPr>
            </w:pPr>
            <w:r w:rsidRPr="000D359E">
              <w:rPr>
                <w:sz w:val="28"/>
              </w:rPr>
              <w:t>D 7- The ability to manage and divide time, programs and data related to the subject.</w:t>
            </w:r>
          </w:p>
          <w:p w14:paraId="098E7F6E" w14:textId="77777777" w:rsidR="000D359E" w:rsidRPr="000D359E" w:rsidRDefault="000D359E" w:rsidP="000D359E">
            <w:pPr>
              <w:pStyle w:val="TableParagraph"/>
              <w:spacing w:line="297" w:lineRule="exact"/>
              <w:ind w:left="362"/>
              <w:jc w:val="both"/>
              <w:rPr>
                <w:sz w:val="28"/>
              </w:rPr>
            </w:pPr>
            <w:r w:rsidRPr="000D359E">
              <w:rPr>
                <w:sz w:val="28"/>
              </w:rPr>
              <w:t>D8 - Training the student on how to benefit from his knowledge and understanding of the curriculum in the process of improving, developing and rehabilitating the student's information for the purposes of personal development after graduation within his scientific specialization.</w:t>
            </w:r>
          </w:p>
          <w:p w14:paraId="3ABB4793" w14:textId="77777777" w:rsidR="000D359E" w:rsidRPr="000D359E" w:rsidRDefault="000D359E" w:rsidP="000D359E">
            <w:pPr>
              <w:pStyle w:val="TableParagraph"/>
              <w:spacing w:line="297" w:lineRule="exact"/>
              <w:ind w:left="362"/>
              <w:jc w:val="both"/>
              <w:rPr>
                <w:sz w:val="28"/>
              </w:rPr>
            </w:pPr>
            <w:r w:rsidRPr="000D359E">
              <w:rPr>
                <w:sz w:val="28"/>
              </w:rPr>
              <w:t>D 9 - Alert students to errors in their oral answers and discuss them to develop their scientific potential.</w:t>
            </w:r>
          </w:p>
          <w:p w14:paraId="2D07C1F4" w14:textId="3DB5971D" w:rsidR="000D359E" w:rsidRDefault="000D359E" w:rsidP="000D359E">
            <w:pPr>
              <w:pStyle w:val="TableParagraph"/>
              <w:spacing w:line="297" w:lineRule="exact"/>
              <w:ind w:left="362"/>
              <w:jc w:val="both"/>
              <w:rPr>
                <w:sz w:val="28"/>
              </w:rPr>
            </w:pPr>
            <w:r w:rsidRPr="000D359E">
              <w:rPr>
                <w:sz w:val="28"/>
              </w:rPr>
              <w:t>D10- Encouraging self-skills to prepare students for employment purposes.</w:t>
            </w:r>
          </w:p>
        </w:tc>
      </w:tr>
    </w:tbl>
    <w:p w14:paraId="341F5CD1" w14:textId="7E852591" w:rsidR="009D01A1" w:rsidRDefault="009D01A1">
      <w:pPr>
        <w:rPr>
          <w:sz w:val="28"/>
        </w:rPr>
      </w:pPr>
    </w:p>
    <w:p w14:paraId="689878CD" w14:textId="3C5F3D7E" w:rsidR="00AD31D6" w:rsidRPr="009D01A1" w:rsidRDefault="009D01A1" w:rsidP="009D01A1">
      <w:pPr>
        <w:tabs>
          <w:tab w:val="left" w:pos="780"/>
        </w:tabs>
        <w:rPr>
          <w:sz w:val="28"/>
        </w:rPr>
        <w:sectPr w:rsidR="00AD31D6" w:rsidRPr="009D01A1">
          <w:pgSz w:w="11910" w:h="16840"/>
          <w:pgMar w:top="980" w:right="860" w:bottom="280" w:left="780" w:header="720" w:footer="720" w:gutter="0"/>
          <w:cols w:space="720"/>
        </w:sectPr>
      </w:pPr>
      <w:r>
        <w:rPr>
          <w:sz w:val="28"/>
        </w:rPr>
        <w:tab/>
      </w:r>
    </w:p>
    <w:p w14:paraId="2EBC4DB7" w14:textId="77777777" w:rsidR="00AD31D6" w:rsidRDefault="00AD31D6">
      <w:pPr>
        <w:rPr>
          <w:b/>
          <w:sz w:val="20"/>
        </w:rPr>
      </w:pPr>
    </w:p>
    <w:p w14:paraId="08FE2E04" w14:textId="77777777" w:rsidR="00AD31D6" w:rsidRDefault="00AD31D6">
      <w:pPr>
        <w:spacing w:before="8"/>
        <w:rPr>
          <w:b/>
          <w:sz w:val="24"/>
        </w:rPr>
      </w:pPr>
    </w:p>
    <w:tbl>
      <w:tblPr>
        <w:tblStyle w:val="TableNormal1"/>
        <w:tblW w:w="10102" w:type="dxa"/>
        <w:tblInd w:w="37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888"/>
        <w:gridCol w:w="992"/>
        <w:gridCol w:w="1843"/>
        <w:gridCol w:w="2126"/>
        <w:gridCol w:w="1985"/>
        <w:gridCol w:w="2268"/>
      </w:tblGrid>
      <w:tr w:rsidR="00AD31D6" w14:paraId="70D84183" w14:textId="77777777" w:rsidTr="000E4FB1">
        <w:trPr>
          <w:trHeight w:val="536"/>
        </w:trPr>
        <w:tc>
          <w:tcPr>
            <w:tcW w:w="10102" w:type="dxa"/>
            <w:gridSpan w:val="6"/>
            <w:shd w:val="clear" w:color="auto" w:fill="A7BEDE"/>
          </w:tcPr>
          <w:p w14:paraId="1A37FC56" w14:textId="77777777" w:rsidR="00AD31D6" w:rsidRDefault="000E0F50">
            <w:pPr>
              <w:pStyle w:val="TableParagraph"/>
              <w:spacing w:before="107"/>
              <w:ind w:left="110"/>
              <w:rPr>
                <w:sz w:val="28"/>
              </w:rPr>
            </w:pPr>
            <w:r>
              <w:rPr>
                <w:color w:val="221F1F"/>
                <w:sz w:val="28"/>
              </w:rPr>
              <w:t>10. Course Structure</w:t>
            </w:r>
          </w:p>
        </w:tc>
      </w:tr>
      <w:tr w:rsidR="00AD31D6" w14:paraId="43B13E89" w14:textId="77777777" w:rsidTr="008B7700">
        <w:trPr>
          <w:trHeight w:val="907"/>
        </w:trPr>
        <w:tc>
          <w:tcPr>
            <w:tcW w:w="888" w:type="dxa"/>
            <w:shd w:val="clear" w:color="auto" w:fill="D2DFED"/>
          </w:tcPr>
          <w:p w14:paraId="3356295D" w14:textId="77777777" w:rsidR="00AD31D6" w:rsidRDefault="00AD31D6">
            <w:pPr>
              <w:pStyle w:val="TableParagraph"/>
              <w:spacing w:before="5"/>
              <w:rPr>
                <w:b/>
                <w:sz w:val="25"/>
              </w:rPr>
            </w:pPr>
          </w:p>
          <w:p w14:paraId="0B7DA87C" w14:textId="77777777" w:rsidR="00AD31D6" w:rsidRDefault="000E0F50">
            <w:pPr>
              <w:pStyle w:val="TableParagraph"/>
              <w:ind w:left="215"/>
              <w:rPr>
                <w:sz w:val="28"/>
              </w:rPr>
            </w:pPr>
            <w:r>
              <w:rPr>
                <w:color w:val="221F1F"/>
                <w:sz w:val="28"/>
              </w:rPr>
              <w:t>Week</w:t>
            </w:r>
          </w:p>
        </w:tc>
        <w:tc>
          <w:tcPr>
            <w:tcW w:w="992" w:type="dxa"/>
            <w:shd w:val="clear" w:color="auto" w:fill="A7BEDE"/>
          </w:tcPr>
          <w:p w14:paraId="6EB54C66" w14:textId="77777777" w:rsidR="00AD31D6" w:rsidRDefault="00AD31D6">
            <w:pPr>
              <w:pStyle w:val="TableParagraph"/>
              <w:spacing w:before="5"/>
              <w:rPr>
                <w:b/>
                <w:sz w:val="25"/>
              </w:rPr>
            </w:pPr>
          </w:p>
          <w:p w14:paraId="3C40DD77" w14:textId="77777777" w:rsidR="00AD31D6" w:rsidRDefault="000E0F50">
            <w:pPr>
              <w:pStyle w:val="TableParagraph"/>
              <w:ind w:left="201"/>
              <w:rPr>
                <w:sz w:val="28"/>
              </w:rPr>
            </w:pPr>
            <w:r>
              <w:rPr>
                <w:color w:val="221F1F"/>
                <w:sz w:val="28"/>
              </w:rPr>
              <w:t>Hours</w:t>
            </w:r>
          </w:p>
        </w:tc>
        <w:tc>
          <w:tcPr>
            <w:tcW w:w="1843" w:type="dxa"/>
            <w:shd w:val="clear" w:color="auto" w:fill="D2DFED"/>
          </w:tcPr>
          <w:p w14:paraId="1F7CF42D" w14:textId="77777777" w:rsidR="00AD31D6" w:rsidRDefault="00AD31D6">
            <w:pPr>
              <w:pStyle w:val="TableParagraph"/>
              <w:spacing w:before="5"/>
              <w:rPr>
                <w:b/>
                <w:sz w:val="25"/>
              </w:rPr>
            </w:pPr>
          </w:p>
          <w:p w14:paraId="17B022F0" w14:textId="77777777" w:rsidR="00AD31D6" w:rsidRDefault="000E0F50">
            <w:pPr>
              <w:pStyle w:val="TableParagraph"/>
              <w:ind w:left="254"/>
              <w:rPr>
                <w:sz w:val="28"/>
              </w:rPr>
            </w:pPr>
            <w:r>
              <w:rPr>
                <w:color w:val="221F1F"/>
                <w:sz w:val="28"/>
              </w:rPr>
              <w:t>ILOs</w:t>
            </w:r>
          </w:p>
        </w:tc>
        <w:tc>
          <w:tcPr>
            <w:tcW w:w="2126" w:type="dxa"/>
            <w:shd w:val="clear" w:color="auto" w:fill="A7BEDE"/>
          </w:tcPr>
          <w:p w14:paraId="5B391AB1" w14:textId="77777777" w:rsidR="00AD31D6" w:rsidRDefault="000E0F50">
            <w:pPr>
              <w:pStyle w:val="TableParagraph"/>
              <w:spacing w:before="131"/>
              <w:ind w:left="553" w:hanging="240"/>
              <w:rPr>
                <w:sz w:val="28"/>
              </w:rPr>
            </w:pPr>
            <w:r>
              <w:rPr>
                <w:color w:val="221F1F"/>
                <w:sz w:val="28"/>
              </w:rPr>
              <w:t>Unit/Module or Topic Title</w:t>
            </w:r>
          </w:p>
        </w:tc>
        <w:tc>
          <w:tcPr>
            <w:tcW w:w="1985" w:type="dxa"/>
            <w:shd w:val="clear" w:color="auto" w:fill="D2DFED"/>
          </w:tcPr>
          <w:p w14:paraId="38C1D969" w14:textId="77777777" w:rsidR="00AD31D6" w:rsidRDefault="000E0F50">
            <w:pPr>
              <w:pStyle w:val="TableParagraph"/>
              <w:spacing w:before="125" w:line="237" w:lineRule="auto"/>
              <w:ind w:left="466" w:right="361" w:hanging="108"/>
              <w:rPr>
                <w:sz w:val="28"/>
              </w:rPr>
            </w:pPr>
            <w:r>
              <w:rPr>
                <w:color w:val="221F1F"/>
                <w:sz w:val="28"/>
              </w:rPr>
              <w:t>Teaching Method</w:t>
            </w:r>
          </w:p>
        </w:tc>
        <w:tc>
          <w:tcPr>
            <w:tcW w:w="2268" w:type="dxa"/>
            <w:shd w:val="clear" w:color="auto" w:fill="A7BEDE"/>
          </w:tcPr>
          <w:p w14:paraId="7FBE5434" w14:textId="77777777" w:rsidR="00AD31D6" w:rsidRDefault="000E0F50">
            <w:pPr>
              <w:pStyle w:val="TableParagraph"/>
              <w:spacing w:before="131"/>
              <w:ind w:left="734" w:right="470" w:hanging="226"/>
              <w:rPr>
                <w:sz w:val="28"/>
              </w:rPr>
            </w:pPr>
            <w:r>
              <w:rPr>
                <w:color w:val="221F1F"/>
                <w:sz w:val="28"/>
              </w:rPr>
              <w:t>Assessment Method</w:t>
            </w:r>
          </w:p>
        </w:tc>
      </w:tr>
      <w:tr w:rsidR="00AD31D6" w14:paraId="247BF13A" w14:textId="77777777" w:rsidTr="008B7700">
        <w:trPr>
          <w:trHeight w:val="400"/>
        </w:trPr>
        <w:tc>
          <w:tcPr>
            <w:tcW w:w="888" w:type="dxa"/>
            <w:tcBorders>
              <w:right w:val="single" w:sz="6" w:space="0" w:color="4F81BC"/>
            </w:tcBorders>
            <w:shd w:val="clear" w:color="auto" w:fill="A7BEDE"/>
          </w:tcPr>
          <w:p w14:paraId="01B8DA20" w14:textId="258B5292" w:rsidR="00AD31D6" w:rsidRPr="008B7700" w:rsidRDefault="000D359E"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1</w:t>
            </w:r>
          </w:p>
        </w:tc>
        <w:tc>
          <w:tcPr>
            <w:tcW w:w="992" w:type="dxa"/>
            <w:tcBorders>
              <w:left w:val="single" w:sz="6" w:space="0" w:color="4F81BC"/>
              <w:right w:val="single" w:sz="6" w:space="0" w:color="4F81BC"/>
            </w:tcBorders>
            <w:shd w:val="clear" w:color="auto" w:fill="A7BEDE"/>
          </w:tcPr>
          <w:p w14:paraId="2B94B4A0" w14:textId="6CEB730B" w:rsidR="00AD31D6" w:rsidRPr="008B7700" w:rsidRDefault="000D359E"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02E21E0C" w14:textId="19998EFF" w:rsidR="00AD31D6"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Make the student able to know the astronomical distance measurements</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tcPr>
          <w:p w14:paraId="37A75427" w14:textId="72DE851E" w:rsidR="00AD31D6"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Distance in Astronomy</w:t>
            </w:r>
          </w:p>
        </w:tc>
        <w:tc>
          <w:tcPr>
            <w:tcW w:w="1985" w:type="dxa"/>
            <w:tcBorders>
              <w:left w:val="single" w:sz="6" w:space="0" w:color="4F81BC"/>
              <w:right w:val="single" w:sz="6" w:space="0" w:color="4F81BC"/>
            </w:tcBorders>
            <w:shd w:val="clear" w:color="auto" w:fill="A7BEDE"/>
          </w:tcPr>
          <w:p w14:paraId="295432F0" w14:textId="5238CACF" w:rsidR="00AD31D6" w:rsidRPr="008B7700" w:rsidRDefault="000E4FB1"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1E32F8B5" w14:textId="1E93E780" w:rsidR="00AD31D6"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0E4FB1" w14:paraId="5F7D6CB2" w14:textId="77777777" w:rsidTr="008B7700">
        <w:trPr>
          <w:trHeight w:val="320"/>
        </w:trPr>
        <w:tc>
          <w:tcPr>
            <w:tcW w:w="888" w:type="dxa"/>
            <w:tcBorders>
              <w:right w:val="single" w:sz="6" w:space="0" w:color="4F81BC"/>
            </w:tcBorders>
            <w:shd w:val="clear" w:color="auto" w:fill="A7BEDE"/>
          </w:tcPr>
          <w:p w14:paraId="324E912E" w14:textId="1FA95C31" w:rsidR="000E4FB1"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992" w:type="dxa"/>
            <w:tcBorders>
              <w:left w:val="single" w:sz="6" w:space="0" w:color="4F81BC"/>
              <w:right w:val="single" w:sz="6" w:space="0" w:color="4F81BC"/>
            </w:tcBorders>
            <w:shd w:val="clear" w:color="auto" w:fill="A7BEDE"/>
          </w:tcPr>
          <w:p w14:paraId="0B246C3A" w14:textId="460E012F" w:rsidR="000E4FB1"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0F58B0BC" w14:textId="0FDFD921" w:rsidR="000E4FB1"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To make the student able to know the flow, astronomical illumination, apparent and absolute destiny, and the relationship between them</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tcPr>
          <w:p w14:paraId="5880D098" w14:textId="01660EC8" w:rsidR="000E4FB1"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Brightness, Flux and Luminosity + order-of-magnitude problems</w:t>
            </w:r>
          </w:p>
        </w:tc>
        <w:tc>
          <w:tcPr>
            <w:tcW w:w="1985" w:type="dxa"/>
            <w:tcBorders>
              <w:left w:val="single" w:sz="6" w:space="0" w:color="4F81BC"/>
              <w:right w:val="single" w:sz="6" w:space="0" w:color="4F81BC"/>
            </w:tcBorders>
            <w:shd w:val="clear" w:color="auto" w:fill="A7BEDE"/>
          </w:tcPr>
          <w:p w14:paraId="60CF4F2D" w14:textId="299DBAB9" w:rsidR="000E4FB1" w:rsidRPr="008B7700" w:rsidRDefault="000E4FB1"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0C1D6A23" w14:textId="23110667" w:rsidR="000E4FB1"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0E4FB1" w14:paraId="71AC5B8F" w14:textId="77777777" w:rsidTr="008B7700">
        <w:trPr>
          <w:trHeight w:val="320"/>
        </w:trPr>
        <w:tc>
          <w:tcPr>
            <w:tcW w:w="888" w:type="dxa"/>
            <w:tcBorders>
              <w:right w:val="single" w:sz="6" w:space="0" w:color="4F81BC"/>
            </w:tcBorders>
            <w:shd w:val="clear" w:color="auto" w:fill="A7BEDE"/>
          </w:tcPr>
          <w:p w14:paraId="25A39D64" w14:textId="3F428C8E" w:rsidR="000E4FB1"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3</w:t>
            </w:r>
          </w:p>
        </w:tc>
        <w:tc>
          <w:tcPr>
            <w:tcW w:w="992" w:type="dxa"/>
            <w:tcBorders>
              <w:left w:val="single" w:sz="6" w:space="0" w:color="4F81BC"/>
              <w:right w:val="single" w:sz="6" w:space="0" w:color="4F81BC"/>
            </w:tcBorders>
            <w:shd w:val="clear" w:color="auto" w:fill="A7BEDE"/>
          </w:tcPr>
          <w:p w14:paraId="10D9D1C2" w14:textId="22505087" w:rsidR="000E4FB1"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0F50BD72" w14:textId="37AFAEDB" w:rsidR="000E4FB1"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Make the student able to measure astronomical coordinates</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tcPr>
          <w:p w14:paraId="27807A35" w14:textId="7831A780" w:rsidR="000E4FB1"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astronomical coordinates</w:t>
            </w:r>
          </w:p>
        </w:tc>
        <w:tc>
          <w:tcPr>
            <w:tcW w:w="1985" w:type="dxa"/>
            <w:tcBorders>
              <w:left w:val="single" w:sz="6" w:space="0" w:color="4F81BC"/>
              <w:right w:val="single" w:sz="6" w:space="0" w:color="4F81BC"/>
            </w:tcBorders>
            <w:shd w:val="clear" w:color="auto" w:fill="A7BEDE"/>
          </w:tcPr>
          <w:p w14:paraId="06DD1B26" w14:textId="7A372C60" w:rsidR="000E4FB1" w:rsidRPr="008B7700" w:rsidRDefault="000E4FB1"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6B6736C0" w14:textId="31AE673F" w:rsidR="000E4FB1" w:rsidRPr="008B7700" w:rsidRDefault="000E4FB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9E7961" w14:paraId="64792FAA" w14:textId="77777777" w:rsidTr="008B7700">
        <w:trPr>
          <w:trHeight w:val="320"/>
        </w:trPr>
        <w:tc>
          <w:tcPr>
            <w:tcW w:w="888" w:type="dxa"/>
            <w:tcBorders>
              <w:right w:val="single" w:sz="6" w:space="0" w:color="4F81BC"/>
            </w:tcBorders>
            <w:shd w:val="clear" w:color="auto" w:fill="A7BEDE"/>
          </w:tcPr>
          <w:p w14:paraId="7C4167DE" w14:textId="77170BBC" w:rsidR="009E7961" w:rsidRPr="008B7700" w:rsidRDefault="009E796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4</w:t>
            </w:r>
          </w:p>
        </w:tc>
        <w:tc>
          <w:tcPr>
            <w:tcW w:w="992" w:type="dxa"/>
            <w:tcBorders>
              <w:left w:val="single" w:sz="6" w:space="0" w:color="4F81BC"/>
              <w:right w:val="single" w:sz="6" w:space="0" w:color="4F81BC"/>
            </w:tcBorders>
            <w:shd w:val="clear" w:color="auto" w:fill="A7BEDE"/>
          </w:tcPr>
          <w:p w14:paraId="743AB7A4" w14:textId="7E2E0675" w:rsidR="009E7961" w:rsidRPr="008B7700" w:rsidRDefault="009E796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0BA4027F" w14:textId="69D3D6E8" w:rsidR="009E7961"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To make the student able to identify astronomical spectra</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vAlign w:val="center"/>
          </w:tcPr>
          <w:p w14:paraId="2E00759D" w14:textId="19A2C148" w:rsidR="009E7961" w:rsidRPr="008B7700" w:rsidRDefault="009E7961"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Spectra and temperatures</w:t>
            </w:r>
          </w:p>
        </w:tc>
        <w:tc>
          <w:tcPr>
            <w:tcW w:w="1985" w:type="dxa"/>
            <w:tcBorders>
              <w:left w:val="single" w:sz="6" w:space="0" w:color="4F81BC"/>
              <w:right w:val="single" w:sz="6" w:space="0" w:color="4F81BC"/>
            </w:tcBorders>
            <w:shd w:val="clear" w:color="auto" w:fill="A7BEDE"/>
          </w:tcPr>
          <w:p w14:paraId="62ACD9B5" w14:textId="70BF2752" w:rsidR="009E7961" w:rsidRPr="008B7700" w:rsidRDefault="009E7961"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1C28CE25" w14:textId="7054621B" w:rsidR="009E7961" w:rsidRPr="008B7700" w:rsidRDefault="009E7961"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BE57AD" w14:paraId="3AAF8F3B" w14:textId="77777777" w:rsidTr="008B7700">
        <w:trPr>
          <w:trHeight w:val="320"/>
        </w:trPr>
        <w:tc>
          <w:tcPr>
            <w:tcW w:w="888" w:type="dxa"/>
            <w:tcBorders>
              <w:right w:val="single" w:sz="6" w:space="0" w:color="4F81BC"/>
            </w:tcBorders>
            <w:shd w:val="clear" w:color="auto" w:fill="A7BEDE"/>
          </w:tcPr>
          <w:p w14:paraId="18267EE0" w14:textId="4A2A1791"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5</w:t>
            </w:r>
          </w:p>
        </w:tc>
        <w:tc>
          <w:tcPr>
            <w:tcW w:w="992" w:type="dxa"/>
            <w:tcBorders>
              <w:left w:val="single" w:sz="6" w:space="0" w:color="4F81BC"/>
              <w:right w:val="single" w:sz="6" w:space="0" w:color="4F81BC"/>
            </w:tcBorders>
            <w:shd w:val="clear" w:color="auto" w:fill="A7BEDE"/>
          </w:tcPr>
          <w:p w14:paraId="17DE235B" w14:textId="46BAB848"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3FFF1494" w14:textId="0262F9E9" w:rsidR="00BE57AD" w:rsidRPr="008B7700" w:rsidRDefault="008B7700"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 xml:space="preserve">Make the student able to recognize the stars' colors and </w:t>
            </w:r>
            <w:r w:rsidRPr="008B7700">
              <w:rPr>
                <w:rFonts w:asciiTheme="majorBidi" w:hAnsiTheme="majorBidi" w:cstheme="majorBidi"/>
                <w:color w:val="000000"/>
                <w:sz w:val="24"/>
                <w:szCs w:val="24"/>
                <w:lang w:val="en-IE"/>
              </w:rPr>
              <w:t>extinction</w:t>
            </w:r>
            <w:r w:rsidRPr="008B7700">
              <w:rPr>
                <w:rFonts w:asciiTheme="majorBidi" w:hAnsiTheme="majorBidi" w:cstheme="majorBidi"/>
                <w:color w:val="000000"/>
                <w:sz w:val="24"/>
                <w:szCs w:val="24"/>
                <w:lang w:val="en-IE"/>
              </w:rPr>
              <w:t>.</w:t>
            </w:r>
          </w:p>
        </w:tc>
        <w:tc>
          <w:tcPr>
            <w:tcW w:w="2126" w:type="dxa"/>
            <w:tcBorders>
              <w:left w:val="single" w:sz="6" w:space="0" w:color="4F81BC"/>
              <w:right w:val="single" w:sz="6" w:space="0" w:color="4F81BC"/>
            </w:tcBorders>
            <w:shd w:val="clear" w:color="auto" w:fill="A7BEDE"/>
            <w:vAlign w:val="center"/>
          </w:tcPr>
          <w:p w14:paraId="37C54649" w14:textId="792AE113"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val="en-IE"/>
              </w:rPr>
              <w:t>Colours and extinction</w:t>
            </w:r>
          </w:p>
        </w:tc>
        <w:tc>
          <w:tcPr>
            <w:tcW w:w="1985" w:type="dxa"/>
            <w:tcBorders>
              <w:left w:val="single" w:sz="6" w:space="0" w:color="4F81BC"/>
              <w:right w:val="single" w:sz="6" w:space="0" w:color="4F81BC"/>
            </w:tcBorders>
            <w:shd w:val="clear" w:color="auto" w:fill="A7BEDE"/>
          </w:tcPr>
          <w:p w14:paraId="2626342A" w14:textId="17A48132" w:rsidR="00BE57AD" w:rsidRPr="008B7700" w:rsidRDefault="00BE57AD"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22ABFA57" w14:textId="1CFD189C"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BE57AD" w14:paraId="5BBE9658" w14:textId="77777777" w:rsidTr="008B7700">
        <w:trPr>
          <w:trHeight w:val="320"/>
        </w:trPr>
        <w:tc>
          <w:tcPr>
            <w:tcW w:w="888" w:type="dxa"/>
            <w:tcBorders>
              <w:right w:val="single" w:sz="6" w:space="0" w:color="4F81BC"/>
            </w:tcBorders>
            <w:shd w:val="clear" w:color="auto" w:fill="A7BEDE"/>
          </w:tcPr>
          <w:p w14:paraId="7C16AA0A" w14:textId="4BD701A6"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6</w:t>
            </w:r>
          </w:p>
        </w:tc>
        <w:tc>
          <w:tcPr>
            <w:tcW w:w="992" w:type="dxa"/>
            <w:tcBorders>
              <w:left w:val="single" w:sz="6" w:space="0" w:color="4F81BC"/>
              <w:right w:val="single" w:sz="6" w:space="0" w:color="4F81BC"/>
            </w:tcBorders>
            <w:shd w:val="clear" w:color="auto" w:fill="A7BEDE"/>
          </w:tcPr>
          <w:p w14:paraId="0C863926" w14:textId="043C6CB7"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144B0F7E" w14:textId="2C644808"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Make the student able to identify the stars and their life cycle</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vAlign w:val="center"/>
          </w:tcPr>
          <w:p w14:paraId="1E9E2074" w14:textId="1DCF3FB7"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Life cycles of stars</w:t>
            </w:r>
          </w:p>
        </w:tc>
        <w:tc>
          <w:tcPr>
            <w:tcW w:w="1985" w:type="dxa"/>
            <w:tcBorders>
              <w:left w:val="single" w:sz="6" w:space="0" w:color="4F81BC"/>
              <w:right w:val="single" w:sz="6" w:space="0" w:color="4F81BC"/>
            </w:tcBorders>
            <w:shd w:val="clear" w:color="auto" w:fill="A7BEDE"/>
          </w:tcPr>
          <w:p w14:paraId="334FC727" w14:textId="3EFBB564" w:rsidR="00BE57AD" w:rsidRPr="008B7700" w:rsidRDefault="00BE57AD"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1697E1D0" w14:textId="596A8ACE"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BE57AD" w14:paraId="0912BA13" w14:textId="77777777" w:rsidTr="008B7700">
        <w:trPr>
          <w:trHeight w:val="320"/>
        </w:trPr>
        <w:tc>
          <w:tcPr>
            <w:tcW w:w="888" w:type="dxa"/>
            <w:tcBorders>
              <w:right w:val="single" w:sz="6" w:space="0" w:color="4F81BC"/>
            </w:tcBorders>
            <w:shd w:val="clear" w:color="auto" w:fill="A7BEDE"/>
          </w:tcPr>
          <w:p w14:paraId="399A8722" w14:textId="12670D55"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7</w:t>
            </w:r>
          </w:p>
        </w:tc>
        <w:tc>
          <w:tcPr>
            <w:tcW w:w="992" w:type="dxa"/>
            <w:tcBorders>
              <w:left w:val="single" w:sz="6" w:space="0" w:color="4F81BC"/>
              <w:right w:val="single" w:sz="6" w:space="0" w:color="4F81BC"/>
            </w:tcBorders>
            <w:shd w:val="clear" w:color="auto" w:fill="A7BEDE"/>
          </w:tcPr>
          <w:p w14:paraId="783F0308" w14:textId="48CBEFF1"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24644863" w14:textId="57209F9F"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Make the student able to identify the structures of planets</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vAlign w:val="center"/>
          </w:tcPr>
          <w:p w14:paraId="3639C8D2" w14:textId="5ECD5547"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Planetary structure</w:t>
            </w:r>
          </w:p>
        </w:tc>
        <w:tc>
          <w:tcPr>
            <w:tcW w:w="1985" w:type="dxa"/>
            <w:tcBorders>
              <w:left w:val="single" w:sz="6" w:space="0" w:color="4F81BC"/>
              <w:right w:val="single" w:sz="6" w:space="0" w:color="4F81BC"/>
            </w:tcBorders>
            <w:shd w:val="clear" w:color="auto" w:fill="A7BEDE"/>
          </w:tcPr>
          <w:p w14:paraId="61D9E55F" w14:textId="604B1517" w:rsidR="00BE57AD" w:rsidRPr="008B7700" w:rsidRDefault="00BE57AD"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7F41597B" w14:textId="3B750087"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BE57AD" w14:paraId="49B41F4E" w14:textId="77777777" w:rsidTr="008B7700">
        <w:trPr>
          <w:trHeight w:val="320"/>
        </w:trPr>
        <w:tc>
          <w:tcPr>
            <w:tcW w:w="888" w:type="dxa"/>
            <w:tcBorders>
              <w:right w:val="single" w:sz="6" w:space="0" w:color="4F81BC"/>
            </w:tcBorders>
            <w:shd w:val="clear" w:color="auto" w:fill="A7BEDE"/>
          </w:tcPr>
          <w:p w14:paraId="2E791E14" w14:textId="1677290F"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8</w:t>
            </w:r>
          </w:p>
        </w:tc>
        <w:tc>
          <w:tcPr>
            <w:tcW w:w="992" w:type="dxa"/>
            <w:tcBorders>
              <w:left w:val="single" w:sz="6" w:space="0" w:color="4F81BC"/>
              <w:right w:val="single" w:sz="6" w:space="0" w:color="4F81BC"/>
            </w:tcBorders>
            <w:shd w:val="clear" w:color="auto" w:fill="A7BEDE"/>
          </w:tcPr>
          <w:p w14:paraId="7783C16D" w14:textId="52C0C96A"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14A05C79" w14:textId="253045C3"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To make the student able to identify telescopes and their types</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vAlign w:val="center"/>
          </w:tcPr>
          <w:p w14:paraId="67085AC2" w14:textId="43C669DA"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lang w:val="en-GB"/>
              </w:rPr>
              <w:t>Astronomical telescopes</w:t>
            </w:r>
          </w:p>
        </w:tc>
        <w:tc>
          <w:tcPr>
            <w:tcW w:w="1985" w:type="dxa"/>
            <w:tcBorders>
              <w:left w:val="single" w:sz="6" w:space="0" w:color="4F81BC"/>
              <w:right w:val="single" w:sz="6" w:space="0" w:color="4F81BC"/>
            </w:tcBorders>
            <w:shd w:val="clear" w:color="auto" w:fill="A7BEDE"/>
          </w:tcPr>
          <w:p w14:paraId="468EA549" w14:textId="12A20779" w:rsidR="00BE57AD" w:rsidRPr="008B7700" w:rsidRDefault="00BE57AD"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6967AF11" w14:textId="6D056AEC"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BE57AD" w14:paraId="629BF232" w14:textId="77777777" w:rsidTr="008B7700">
        <w:trPr>
          <w:trHeight w:val="320"/>
        </w:trPr>
        <w:tc>
          <w:tcPr>
            <w:tcW w:w="888" w:type="dxa"/>
            <w:tcBorders>
              <w:right w:val="single" w:sz="6" w:space="0" w:color="4F81BC"/>
            </w:tcBorders>
            <w:shd w:val="clear" w:color="auto" w:fill="A7BEDE"/>
          </w:tcPr>
          <w:p w14:paraId="69D8E24F" w14:textId="746EDA3F"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9</w:t>
            </w:r>
          </w:p>
        </w:tc>
        <w:tc>
          <w:tcPr>
            <w:tcW w:w="992" w:type="dxa"/>
            <w:tcBorders>
              <w:left w:val="single" w:sz="6" w:space="0" w:color="4F81BC"/>
              <w:right w:val="single" w:sz="6" w:space="0" w:color="4F81BC"/>
            </w:tcBorders>
            <w:shd w:val="clear" w:color="auto" w:fill="A7BEDE"/>
          </w:tcPr>
          <w:p w14:paraId="406EDC85" w14:textId="7019A367"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1</w:t>
            </w:r>
          </w:p>
        </w:tc>
        <w:tc>
          <w:tcPr>
            <w:tcW w:w="1843" w:type="dxa"/>
            <w:tcBorders>
              <w:left w:val="single" w:sz="6" w:space="0" w:color="4F81BC"/>
              <w:right w:val="single" w:sz="6" w:space="0" w:color="4F81BC"/>
            </w:tcBorders>
            <w:shd w:val="clear" w:color="auto" w:fill="A7BEDE"/>
          </w:tcPr>
          <w:p w14:paraId="780EC2C3" w14:textId="47F117EA"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First monthly exam</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vAlign w:val="center"/>
          </w:tcPr>
          <w:p w14:paraId="6952BAFB" w14:textId="2B7A7411"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Exam 1</w:t>
            </w:r>
          </w:p>
        </w:tc>
        <w:tc>
          <w:tcPr>
            <w:tcW w:w="1985" w:type="dxa"/>
            <w:tcBorders>
              <w:left w:val="single" w:sz="6" w:space="0" w:color="4F81BC"/>
              <w:right w:val="single" w:sz="6" w:space="0" w:color="4F81BC"/>
            </w:tcBorders>
            <w:shd w:val="clear" w:color="auto" w:fill="A7BEDE"/>
          </w:tcPr>
          <w:p w14:paraId="25DC3109" w14:textId="4EBAF6D3"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w:t>
            </w:r>
          </w:p>
        </w:tc>
        <w:tc>
          <w:tcPr>
            <w:tcW w:w="2268" w:type="dxa"/>
            <w:tcBorders>
              <w:left w:val="single" w:sz="6" w:space="0" w:color="4F81BC"/>
            </w:tcBorders>
            <w:shd w:val="clear" w:color="auto" w:fill="A7BEDE"/>
          </w:tcPr>
          <w:p w14:paraId="0B51F7CC" w14:textId="76C28E78"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w:t>
            </w:r>
          </w:p>
        </w:tc>
      </w:tr>
      <w:tr w:rsidR="00BE57AD" w14:paraId="1A28D27A" w14:textId="77777777" w:rsidTr="008B7700">
        <w:trPr>
          <w:trHeight w:val="320"/>
        </w:trPr>
        <w:tc>
          <w:tcPr>
            <w:tcW w:w="888" w:type="dxa"/>
            <w:tcBorders>
              <w:right w:val="single" w:sz="6" w:space="0" w:color="4F81BC"/>
            </w:tcBorders>
            <w:shd w:val="clear" w:color="auto" w:fill="A7BEDE"/>
          </w:tcPr>
          <w:p w14:paraId="13A764FF" w14:textId="2B9FE1A5"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10</w:t>
            </w:r>
          </w:p>
        </w:tc>
        <w:tc>
          <w:tcPr>
            <w:tcW w:w="992" w:type="dxa"/>
            <w:tcBorders>
              <w:left w:val="single" w:sz="6" w:space="0" w:color="4F81BC"/>
              <w:right w:val="single" w:sz="6" w:space="0" w:color="4F81BC"/>
            </w:tcBorders>
            <w:shd w:val="clear" w:color="auto" w:fill="A7BEDE"/>
          </w:tcPr>
          <w:p w14:paraId="17DA55A5" w14:textId="7FA7E8CF"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2E14479A" w14:textId="4F692B44"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Make the student able to identify our star the Sun</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vAlign w:val="center"/>
          </w:tcPr>
          <w:p w14:paraId="5B0B9C4F" w14:textId="455EAC36"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The Sun: a typical star</w:t>
            </w:r>
          </w:p>
        </w:tc>
        <w:tc>
          <w:tcPr>
            <w:tcW w:w="1985" w:type="dxa"/>
            <w:tcBorders>
              <w:left w:val="single" w:sz="6" w:space="0" w:color="4F81BC"/>
              <w:right w:val="single" w:sz="6" w:space="0" w:color="4F81BC"/>
            </w:tcBorders>
            <w:shd w:val="clear" w:color="auto" w:fill="A7BEDE"/>
          </w:tcPr>
          <w:p w14:paraId="677879D5" w14:textId="27DD71E6" w:rsidR="00BE57AD" w:rsidRPr="008B7700" w:rsidRDefault="00BE57AD"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13E6D93E" w14:textId="75674DC2"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BE57AD" w14:paraId="0E45123A" w14:textId="77777777" w:rsidTr="008B7700">
        <w:trPr>
          <w:trHeight w:val="320"/>
        </w:trPr>
        <w:tc>
          <w:tcPr>
            <w:tcW w:w="888" w:type="dxa"/>
            <w:tcBorders>
              <w:right w:val="single" w:sz="6" w:space="0" w:color="4F81BC"/>
            </w:tcBorders>
            <w:shd w:val="clear" w:color="auto" w:fill="A7BEDE"/>
          </w:tcPr>
          <w:p w14:paraId="2B1F5994" w14:textId="2F937084"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11</w:t>
            </w:r>
          </w:p>
        </w:tc>
        <w:tc>
          <w:tcPr>
            <w:tcW w:w="992" w:type="dxa"/>
            <w:tcBorders>
              <w:left w:val="single" w:sz="6" w:space="0" w:color="4F81BC"/>
              <w:right w:val="single" w:sz="6" w:space="0" w:color="4F81BC"/>
            </w:tcBorders>
            <w:shd w:val="clear" w:color="auto" w:fill="A7BEDE"/>
          </w:tcPr>
          <w:p w14:paraId="6CBC52A3" w14:textId="679B3CEA"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0FBB292F" w14:textId="39BB8E5E"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Make the student able to identify the solar activity</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vAlign w:val="center"/>
          </w:tcPr>
          <w:p w14:paraId="1A27AE31" w14:textId="1A456ECA"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lang w:val="en-GB"/>
              </w:rPr>
              <w:t>Solar activity</w:t>
            </w:r>
          </w:p>
        </w:tc>
        <w:tc>
          <w:tcPr>
            <w:tcW w:w="1985" w:type="dxa"/>
            <w:tcBorders>
              <w:left w:val="single" w:sz="6" w:space="0" w:color="4F81BC"/>
              <w:right w:val="single" w:sz="6" w:space="0" w:color="4F81BC"/>
            </w:tcBorders>
            <w:shd w:val="clear" w:color="auto" w:fill="A7BEDE"/>
          </w:tcPr>
          <w:p w14:paraId="7F525787" w14:textId="171EF714" w:rsidR="00BE57AD" w:rsidRPr="008B7700" w:rsidRDefault="00BE57AD"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14F4CC0F" w14:textId="19F96773"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BE57AD" w14:paraId="27674277" w14:textId="77777777" w:rsidTr="008B7700">
        <w:trPr>
          <w:trHeight w:val="320"/>
        </w:trPr>
        <w:tc>
          <w:tcPr>
            <w:tcW w:w="888" w:type="dxa"/>
            <w:tcBorders>
              <w:right w:val="single" w:sz="6" w:space="0" w:color="4F81BC"/>
            </w:tcBorders>
            <w:shd w:val="clear" w:color="auto" w:fill="A7BEDE"/>
          </w:tcPr>
          <w:p w14:paraId="0AD8E615" w14:textId="125BCA8D"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lastRenderedPageBreak/>
              <w:t>12</w:t>
            </w:r>
          </w:p>
        </w:tc>
        <w:tc>
          <w:tcPr>
            <w:tcW w:w="992" w:type="dxa"/>
            <w:tcBorders>
              <w:left w:val="single" w:sz="6" w:space="0" w:color="4F81BC"/>
              <w:right w:val="single" w:sz="6" w:space="0" w:color="4F81BC"/>
            </w:tcBorders>
            <w:shd w:val="clear" w:color="auto" w:fill="A7BEDE"/>
          </w:tcPr>
          <w:p w14:paraId="3DFF7125" w14:textId="497CD69E"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0BA47727" w14:textId="13C14090"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Make the student able to learn about our galaxy</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vAlign w:val="center"/>
          </w:tcPr>
          <w:p w14:paraId="3F7BDD6C" w14:textId="3A960A84"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The Milky Way – our galaxy</w:t>
            </w:r>
          </w:p>
        </w:tc>
        <w:tc>
          <w:tcPr>
            <w:tcW w:w="1985" w:type="dxa"/>
            <w:tcBorders>
              <w:left w:val="single" w:sz="6" w:space="0" w:color="4F81BC"/>
              <w:right w:val="single" w:sz="6" w:space="0" w:color="4F81BC"/>
            </w:tcBorders>
            <w:shd w:val="clear" w:color="auto" w:fill="A7BEDE"/>
          </w:tcPr>
          <w:p w14:paraId="0DEA524D" w14:textId="10026E90" w:rsidR="00BE57AD" w:rsidRPr="008B7700" w:rsidRDefault="00BE57AD"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7164142F" w14:textId="48583E3D"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BE57AD" w14:paraId="59346595" w14:textId="77777777" w:rsidTr="008B7700">
        <w:trPr>
          <w:trHeight w:val="320"/>
        </w:trPr>
        <w:tc>
          <w:tcPr>
            <w:tcW w:w="888" w:type="dxa"/>
            <w:tcBorders>
              <w:right w:val="single" w:sz="6" w:space="0" w:color="4F81BC"/>
            </w:tcBorders>
            <w:shd w:val="clear" w:color="auto" w:fill="A7BEDE"/>
          </w:tcPr>
          <w:p w14:paraId="3F6D9E94" w14:textId="60AA1C5C"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13</w:t>
            </w:r>
          </w:p>
        </w:tc>
        <w:tc>
          <w:tcPr>
            <w:tcW w:w="992" w:type="dxa"/>
            <w:tcBorders>
              <w:left w:val="single" w:sz="6" w:space="0" w:color="4F81BC"/>
              <w:right w:val="single" w:sz="6" w:space="0" w:color="4F81BC"/>
            </w:tcBorders>
            <w:shd w:val="clear" w:color="auto" w:fill="A7BEDE"/>
          </w:tcPr>
          <w:p w14:paraId="6B697B50" w14:textId="55423DAB"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48ACAD50" w14:textId="4DE299E2"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Make the student able to identify active galaxies</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vAlign w:val="center"/>
          </w:tcPr>
          <w:p w14:paraId="2381BCA4" w14:textId="5483B6FB"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Active galaxies</w:t>
            </w:r>
          </w:p>
        </w:tc>
        <w:tc>
          <w:tcPr>
            <w:tcW w:w="1985" w:type="dxa"/>
            <w:tcBorders>
              <w:left w:val="single" w:sz="6" w:space="0" w:color="4F81BC"/>
              <w:right w:val="single" w:sz="6" w:space="0" w:color="4F81BC"/>
            </w:tcBorders>
            <w:shd w:val="clear" w:color="auto" w:fill="A7BEDE"/>
          </w:tcPr>
          <w:p w14:paraId="432EAC9B" w14:textId="7C587F46" w:rsidR="00BE57AD" w:rsidRPr="008B7700" w:rsidRDefault="00BE57AD"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70A085A8" w14:textId="6A17ADD1"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BE57AD" w14:paraId="173750F0" w14:textId="77777777" w:rsidTr="008B7700">
        <w:trPr>
          <w:trHeight w:val="320"/>
        </w:trPr>
        <w:tc>
          <w:tcPr>
            <w:tcW w:w="888" w:type="dxa"/>
            <w:tcBorders>
              <w:right w:val="single" w:sz="6" w:space="0" w:color="4F81BC"/>
            </w:tcBorders>
            <w:shd w:val="clear" w:color="auto" w:fill="A7BEDE"/>
          </w:tcPr>
          <w:p w14:paraId="4A29E02B" w14:textId="4C5C7F08"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14</w:t>
            </w:r>
          </w:p>
        </w:tc>
        <w:tc>
          <w:tcPr>
            <w:tcW w:w="992" w:type="dxa"/>
            <w:tcBorders>
              <w:left w:val="single" w:sz="6" w:space="0" w:color="4F81BC"/>
              <w:right w:val="single" w:sz="6" w:space="0" w:color="4F81BC"/>
            </w:tcBorders>
            <w:shd w:val="clear" w:color="auto" w:fill="A7BEDE"/>
          </w:tcPr>
          <w:p w14:paraId="43899FB2" w14:textId="6944B3E4"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2</w:t>
            </w:r>
          </w:p>
        </w:tc>
        <w:tc>
          <w:tcPr>
            <w:tcW w:w="1843" w:type="dxa"/>
            <w:tcBorders>
              <w:left w:val="single" w:sz="6" w:space="0" w:color="4F81BC"/>
              <w:right w:val="single" w:sz="6" w:space="0" w:color="4F81BC"/>
            </w:tcBorders>
            <w:shd w:val="clear" w:color="auto" w:fill="A7BEDE"/>
          </w:tcPr>
          <w:p w14:paraId="11C053D9" w14:textId="3849A810"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Make the student able to learn about the universe</w:t>
            </w:r>
            <w:r w:rsidRPr="008B7700">
              <w:rPr>
                <w:rFonts w:asciiTheme="majorBidi" w:hAnsiTheme="majorBidi" w:cstheme="majorBidi"/>
                <w:sz w:val="24"/>
                <w:szCs w:val="24"/>
              </w:rPr>
              <w:t>.</w:t>
            </w:r>
          </w:p>
        </w:tc>
        <w:tc>
          <w:tcPr>
            <w:tcW w:w="2126" w:type="dxa"/>
            <w:tcBorders>
              <w:left w:val="single" w:sz="6" w:space="0" w:color="4F81BC"/>
              <w:right w:val="single" w:sz="6" w:space="0" w:color="4F81BC"/>
            </w:tcBorders>
            <w:shd w:val="clear" w:color="auto" w:fill="A7BEDE"/>
            <w:vAlign w:val="center"/>
          </w:tcPr>
          <w:p w14:paraId="1A5D59B1" w14:textId="797D571F"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The structure of the Universe</w:t>
            </w:r>
          </w:p>
        </w:tc>
        <w:tc>
          <w:tcPr>
            <w:tcW w:w="1985" w:type="dxa"/>
            <w:tcBorders>
              <w:left w:val="single" w:sz="6" w:space="0" w:color="4F81BC"/>
              <w:right w:val="single" w:sz="6" w:space="0" w:color="4F81BC"/>
            </w:tcBorders>
            <w:shd w:val="clear" w:color="auto" w:fill="A7BEDE"/>
          </w:tcPr>
          <w:p w14:paraId="0A469513" w14:textId="297421D7" w:rsidR="00BE57AD" w:rsidRPr="008B7700" w:rsidRDefault="00BE57AD" w:rsidP="008B7700">
            <w:pPr>
              <w:pStyle w:val="TableParagraph"/>
              <w:jc w:val="center"/>
              <w:rPr>
                <w:rFonts w:asciiTheme="majorBidi" w:hAnsiTheme="majorBidi" w:cstheme="majorBidi"/>
                <w:sz w:val="24"/>
                <w:szCs w:val="24"/>
              </w:rPr>
            </w:pPr>
            <w:proofErr w:type="spellStart"/>
            <w:r w:rsidRPr="008B7700">
              <w:rPr>
                <w:rFonts w:asciiTheme="majorBidi" w:hAnsiTheme="majorBidi" w:cstheme="majorBidi"/>
                <w:sz w:val="24"/>
                <w:szCs w:val="24"/>
              </w:rPr>
              <w:t>Blackboard+Data</w:t>
            </w:r>
            <w:proofErr w:type="spellEnd"/>
            <w:r w:rsidRPr="008B7700">
              <w:rPr>
                <w:rFonts w:asciiTheme="majorBidi" w:hAnsiTheme="majorBidi" w:cstheme="majorBidi"/>
                <w:sz w:val="24"/>
                <w:szCs w:val="24"/>
              </w:rPr>
              <w:t xml:space="preserve"> Show screen</w:t>
            </w:r>
          </w:p>
        </w:tc>
        <w:tc>
          <w:tcPr>
            <w:tcW w:w="2268" w:type="dxa"/>
            <w:tcBorders>
              <w:left w:val="single" w:sz="6" w:space="0" w:color="4F81BC"/>
            </w:tcBorders>
            <w:shd w:val="clear" w:color="auto" w:fill="A7BEDE"/>
          </w:tcPr>
          <w:p w14:paraId="50D1AF1A" w14:textId="6742F2B2"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Oral and written exams</w:t>
            </w:r>
          </w:p>
        </w:tc>
      </w:tr>
      <w:tr w:rsidR="00BE57AD" w14:paraId="68DCEC2E" w14:textId="77777777" w:rsidTr="008B7700">
        <w:trPr>
          <w:trHeight w:val="320"/>
        </w:trPr>
        <w:tc>
          <w:tcPr>
            <w:tcW w:w="888" w:type="dxa"/>
            <w:tcBorders>
              <w:right w:val="single" w:sz="6" w:space="0" w:color="4F81BC"/>
            </w:tcBorders>
            <w:shd w:val="clear" w:color="auto" w:fill="A7BEDE"/>
          </w:tcPr>
          <w:p w14:paraId="4028CE85" w14:textId="0537BB02"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15</w:t>
            </w:r>
          </w:p>
        </w:tc>
        <w:tc>
          <w:tcPr>
            <w:tcW w:w="992" w:type="dxa"/>
            <w:tcBorders>
              <w:left w:val="single" w:sz="6" w:space="0" w:color="4F81BC"/>
              <w:right w:val="single" w:sz="6" w:space="0" w:color="4F81BC"/>
            </w:tcBorders>
            <w:shd w:val="clear" w:color="auto" w:fill="A7BEDE"/>
          </w:tcPr>
          <w:p w14:paraId="78879B28" w14:textId="1C0978CF"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1</w:t>
            </w:r>
          </w:p>
        </w:tc>
        <w:tc>
          <w:tcPr>
            <w:tcW w:w="1843" w:type="dxa"/>
            <w:tcBorders>
              <w:left w:val="single" w:sz="6" w:space="0" w:color="4F81BC"/>
              <w:right w:val="single" w:sz="6" w:space="0" w:color="4F81BC"/>
            </w:tcBorders>
            <w:shd w:val="clear" w:color="auto" w:fill="A7BEDE"/>
          </w:tcPr>
          <w:p w14:paraId="05583B61" w14:textId="1C1E0443"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The second monthly exam</w:t>
            </w:r>
          </w:p>
        </w:tc>
        <w:tc>
          <w:tcPr>
            <w:tcW w:w="2126" w:type="dxa"/>
            <w:tcBorders>
              <w:left w:val="single" w:sz="6" w:space="0" w:color="4F81BC"/>
              <w:right w:val="single" w:sz="6" w:space="0" w:color="4F81BC"/>
            </w:tcBorders>
            <w:shd w:val="clear" w:color="auto" w:fill="A7BEDE"/>
            <w:vAlign w:val="center"/>
          </w:tcPr>
          <w:p w14:paraId="24EAB6CE" w14:textId="1520A130"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color w:val="000000"/>
                <w:sz w:val="24"/>
                <w:szCs w:val="24"/>
                <w:lang w:bidi="ar-IQ"/>
              </w:rPr>
              <w:t>Exam 2</w:t>
            </w:r>
          </w:p>
        </w:tc>
        <w:tc>
          <w:tcPr>
            <w:tcW w:w="1985" w:type="dxa"/>
            <w:tcBorders>
              <w:left w:val="single" w:sz="6" w:space="0" w:color="4F81BC"/>
              <w:right w:val="single" w:sz="6" w:space="0" w:color="4F81BC"/>
            </w:tcBorders>
            <w:shd w:val="clear" w:color="auto" w:fill="A7BEDE"/>
          </w:tcPr>
          <w:p w14:paraId="5B73CA03" w14:textId="35BED55B"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w:t>
            </w:r>
          </w:p>
        </w:tc>
        <w:tc>
          <w:tcPr>
            <w:tcW w:w="2268" w:type="dxa"/>
            <w:tcBorders>
              <w:left w:val="single" w:sz="6" w:space="0" w:color="4F81BC"/>
            </w:tcBorders>
            <w:shd w:val="clear" w:color="auto" w:fill="A7BEDE"/>
          </w:tcPr>
          <w:p w14:paraId="0419B261" w14:textId="6291BAA2" w:rsidR="00BE57AD" w:rsidRPr="008B7700" w:rsidRDefault="00BE57AD" w:rsidP="008B7700">
            <w:pPr>
              <w:pStyle w:val="TableParagraph"/>
              <w:jc w:val="center"/>
              <w:rPr>
                <w:rFonts w:asciiTheme="majorBidi" w:hAnsiTheme="majorBidi" w:cstheme="majorBidi"/>
                <w:sz w:val="24"/>
                <w:szCs w:val="24"/>
              </w:rPr>
            </w:pPr>
            <w:r w:rsidRPr="008B7700">
              <w:rPr>
                <w:rFonts w:asciiTheme="majorBidi" w:hAnsiTheme="majorBidi" w:cstheme="majorBidi"/>
                <w:sz w:val="24"/>
                <w:szCs w:val="24"/>
              </w:rPr>
              <w:t>-</w:t>
            </w:r>
          </w:p>
        </w:tc>
      </w:tr>
    </w:tbl>
    <w:tbl>
      <w:tblPr>
        <w:tblStyle w:val="TableNormal1"/>
        <w:tblpPr w:leftFromText="180" w:rightFromText="180" w:vertAnchor="text" w:horzAnchor="page" w:tblpX="1173" w:tblpY="275"/>
        <w:tblW w:w="1019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52"/>
        <w:gridCol w:w="4458"/>
        <w:gridCol w:w="5264"/>
        <w:gridCol w:w="322"/>
      </w:tblGrid>
      <w:tr w:rsidR="008B7700" w14:paraId="34F6C31C" w14:textId="77777777" w:rsidTr="008B7700">
        <w:trPr>
          <w:trHeight w:val="479"/>
        </w:trPr>
        <w:tc>
          <w:tcPr>
            <w:tcW w:w="10196" w:type="dxa"/>
            <w:gridSpan w:val="4"/>
            <w:shd w:val="clear" w:color="auto" w:fill="A7BEDE"/>
          </w:tcPr>
          <w:p w14:paraId="5280DEF8" w14:textId="77777777" w:rsidR="008B7700" w:rsidRDefault="008B7700" w:rsidP="008B7700">
            <w:pPr>
              <w:pStyle w:val="TableParagraph"/>
              <w:spacing w:before="79"/>
              <w:ind w:left="110"/>
              <w:rPr>
                <w:sz w:val="28"/>
              </w:rPr>
            </w:pPr>
            <w:r>
              <w:rPr>
                <w:color w:val="221F1F"/>
                <w:sz w:val="28"/>
              </w:rPr>
              <w:t>11. Infrastructure</w:t>
            </w:r>
          </w:p>
        </w:tc>
      </w:tr>
      <w:tr w:rsidR="008B7700" w14:paraId="6C91BFAB" w14:textId="77777777" w:rsidTr="008B7700">
        <w:trPr>
          <w:trHeight w:val="1343"/>
        </w:trPr>
        <w:tc>
          <w:tcPr>
            <w:tcW w:w="4610" w:type="dxa"/>
            <w:gridSpan w:val="2"/>
            <w:shd w:val="clear" w:color="auto" w:fill="D2DFED"/>
          </w:tcPr>
          <w:p w14:paraId="79A7DC0A" w14:textId="77777777" w:rsidR="008B7700" w:rsidRDefault="008B7700" w:rsidP="008B7700">
            <w:pPr>
              <w:pStyle w:val="TableParagraph"/>
              <w:spacing w:before="5"/>
              <w:rPr>
                <w:b/>
                <w:sz w:val="31"/>
              </w:rPr>
            </w:pPr>
          </w:p>
          <w:p w14:paraId="37B167CA" w14:textId="77777777" w:rsidR="008B7700" w:rsidRDefault="008B7700" w:rsidP="008B7700">
            <w:pPr>
              <w:pStyle w:val="TableParagraph"/>
              <w:ind w:left="468"/>
              <w:rPr>
                <w:sz w:val="28"/>
              </w:rPr>
            </w:pPr>
            <w:r>
              <w:rPr>
                <w:color w:val="221F1F"/>
                <w:sz w:val="28"/>
              </w:rPr>
              <w:t>1. Books Required reading:</w:t>
            </w:r>
          </w:p>
        </w:tc>
        <w:tc>
          <w:tcPr>
            <w:tcW w:w="5586" w:type="dxa"/>
            <w:gridSpan w:val="2"/>
            <w:shd w:val="clear" w:color="auto" w:fill="A7BEDE"/>
          </w:tcPr>
          <w:p w14:paraId="406B1D4F" w14:textId="77777777" w:rsidR="008B7700" w:rsidRPr="008B7700" w:rsidRDefault="008B7700" w:rsidP="008B7700">
            <w:pPr>
              <w:pStyle w:val="TableParagraph"/>
              <w:rPr>
                <w:sz w:val="28"/>
              </w:rPr>
            </w:pPr>
            <w:r w:rsidRPr="008B7700">
              <w:rPr>
                <w:sz w:val="28"/>
              </w:rPr>
              <w:t>1. An Introduction to Astronomy and Astrophysics By: Pankaj Jain.</w:t>
            </w:r>
          </w:p>
          <w:p w14:paraId="685030C5" w14:textId="77777777" w:rsidR="008B7700" w:rsidRPr="008B7700" w:rsidRDefault="008B7700" w:rsidP="008B7700">
            <w:pPr>
              <w:pStyle w:val="TableParagraph"/>
              <w:rPr>
                <w:sz w:val="28"/>
              </w:rPr>
            </w:pPr>
            <w:r w:rsidRPr="008B7700">
              <w:rPr>
                <w:sz w:val="28"/>
              </w:rPr>
              <w:t xml:space="preserve">2. Astrophysics for Physicists By: Arnab Rai </w:t>
            </w:r>
            <w:proofErr w:type="spellStart"/>
            <w:r w:rsidRPr="008B7700">
              <w:rPr>
                <w:sz w:val="28"/>
              </w:rPr>
              <w:t>Choudhuri</w:t>
            </w:r>
            <w:proofErr w:type="spellEnd"/>
            <w:r w:rsidRPr="008B7700">
              <w:rPr>
                <w:sz w:val="28"/>
              </w:rPr>
              <w:t>.</w:t>
            </w:r>
          </w:p>
          <w:p w14:paraId="676BE3EF" w14:textId="77777777" w:rsidR="008B7700" w:rsidRPr="008B7700" w:rsidRDefault="008B7700" w:rsidP="008B7700">
            <w:pPr>
              <w:pStyle w:val="TableParagraph"/>
              <w:rPr>
                <w:sz w:val="28"/>
              </w:rPr>
            </w:pPr>
            <w:r w:rsidRPr="008B7700">
              <w:rPr>
                <w:sz w:val="28"/>
              </w:rPr>
              <w:t xml:space="preserve">3. Fundamental Astronomy By: H. </w:t>
            </w:r>
            <w:proofErr w:type="spellStart"/>
            <w:r w:rsidRPr="008B7700">
              <w:rPr>
                <w:sz w:val="28"/>
              </w:rPr>
              <w:t>Karttunen</w:t>
            </w:r>
            <w:proofErr w:type="spellEnd"/>
            <w:r w:rsidRPr="008B7700">
              <w:rPr>
                <w:sz w:val="28"/>
              </w:rPr>
              <w:t xml:space="preserve">, P. </w:t>
            </w:r>
            <w:proofErr w:type="spellStart"/>
            <w:r w:rsidRPr="008B7700">
              <w:rPr>
                <w:sz w:val="28"/>
              </w:rPr>
              <w:t>Kröger</w:t>
            </w:r>
            <w:proofErr w:type="spellEnd"/>
            <w:r w:rsidRPr="008B7700">
              <w:rPr>
                <w:sz w:val="28"/>
              </w:rPr>
              <w:t xml:space="preserve">, H. </w:t>
            </w:r>
            <w:proofErr w:type="spellStart"/>
            <w:r w:rsidRPr="008B7700">
              <w:rPr>
                <w:sz w:val="28"/>
              </w:rPr>
              <w:t>Oja</w:t>
            </w:r>
            <w:proofErr w:type="spellEnd"/>
            <w:r w:rsidRPr="008B7700">
              <w:rPr>
                <w:sz w:val="28"/>
              </w:rPr>
              <w:t xml:space="preserve">, M. </w:t>
            </w:r>
            <w:proofErr w:type="spellStart"/>
            <w:r w:rsidRPr="008B7700">
              <w:rPr>
                <w:sz w:val="28"/>
              </w:rPr>
              <w:t>Poutanen</w:t>
            </w:r>
            <w:proofErr w:type="spellEnd"/>
            <w:r w:rsidRPr="008B7700">
              <w:rPr>
                <w:sz w:val="28"/>
              </w:rPr>
              <w:t>. and K. J.</w:t>
            </w:r>
          </w:p>
          <w:p w14:paraId="31143705" w14:textId="77777777" w:rsidR="008B7700" w:rsidRPr="008B7700" w:rsidRDefault="008B7700" w:rsidP="008B7700">
            <w:pPr>
              <w:pStyle w:val="TableParagraph"/>
              <w:rPr>
                <w:sz w:val="28"/>
              </w:rPr>
            </w:pPr>
            <w:r w:rsidRPr="008B7700">
              <w:rPr>
                <w:sz w:val="28"/>
              </w:rPr>
              <w:t>Donner.</w:t>
            </w:r>
          </w:p>
          <w:p w14:paraId="2BE78979" w14:textId="6F8F8392" w:rsidR="008B7700" w:rsidRDefault="008B7700" w:rsidP="008B7700">
            <w:pPr>
              <w:pStyle w:val="TableParagraph"/>
              <w:rPr>
                <w:sz w:val="28"/>
              </w:rPr>
            </w:pPr>
            <w:r w:rsidRPr="008B7700">
              <w:rPr>
                <w:sz w:val="28"/>
              </w:rPr>
              <w:t>4. Astronomy: A Physical Perspective, 2nd Edition (Kutner).</w:t>
            </w:r>
          </w:p>
        </w:tc>
      </w:tr>
      <w:tr w:rsidR="008B7700" w14:paraId="123E949B" w14:textId="77777777" w:rsidTr="008B7700">
        <w:trPr>
          <w:trHeight w:val="1247"/>
        </w:trPr>
        <w:tc>
          <w:tcPr>
            <w:tcW w:w="4610" w:type="dxa"/>
            <w:gridSpan w:val="2"/>
            <w:tcBorders>
              <w:right w:val="single" w:sz="6" w:space="0" w:color="4F81BC"/>
            </w:tcBorders>
            <w:shd w:val="clear" w:color="auto" w:fill="A7BEDE"/>
          </w:tcPr>
          <w:p w14:paraId="2E7305B9" w14:textId="77777777" w:rsidR="008B7700" w:rsidRDefault="008B7700" w:rsidP="008B7700">
            <w:pPr>
              <w:pStyle w:val="TableParagraph"/>
              <w:spacing w:before="3"/>
              <w:rPr>
                <w:b/>
                <w:sz w:val="40"/>
              </w:rPr>
            </w:pPr>
          </w:p>
          <w:p w14:paraId="0DAF54C4" w14:textId="77777777" w:rsidR="008B7700" w:rsidRDefault="008B7700" w:rsidP="008B7700">
            <w:pPr>
              <w:pStyle w:val="TableParagraph"/>
              <w:ind w:left="468"/>
              <w:rPr>
                <w:sz w:val="28"/>
              </w:rPr>
            </w:pPr>
            <w:r>
              <w:rPr>
                <w:color w:val="221F1F"/>
                <w:sz w:val="28"/>
              </w:rPr>
              <w:t>2. Main references (sources)</w:t>
            </w:r>
          </w:p>
        </w:tc>
        <w:tc>
          <w:tcPr>
            <w:tcW w:w="5586" w:type="dxa"/>
            <w:gridSpan w:val="2"/>
            <w:tcBorders>
              <w:left w:val="single" w:sz="6" w:space="0" w:color="4F81BC"/>
            </w:tcBorders>
            <w:shd w:val="clear" w:color="auto" w:fill="A7BEDE"/>
          </w:tcPr>
          <w:p w14:paraId="1A538C6B" w14:textId="26A4B478" w:rsidR="008B7700" w:rsidRDefault="008B7700" w:rsidP="008B7700">
            <w:pPr>
              <w:pStyle w:val="TableParagraph"/>
              <w:rPr>
                <w:sz w:val="28"/>
              </w:rPr>
            </w:pPr>
            <w:r w:rsidRPr="003B08A7">
              <w:rPr>
                <w:rFonts w:asciiTheme="majorBidi" w:hAnsiTheme="majorBidi" w:cstheme="majorBidi"/>
                <w:color w:val="000000"/>
                <w:sz w:val="28"/>
                <w:szCs w:val="28"/>
                <w:lang w:bidi="ar-IQ"/>
              </w:rPr>
              <w:t xml:space="preserve">An Introduction to Modern Astrophysics, 2nd Edition (Carroll &amp; </w:t>
            </w:r>
            <w:proofErr w:type="spellStart"/>
            <w:r w:rsidRPr="003B08A7">
              <w:rPr>
                <w:rFonts w:asciiTheme="majorBidi" w:hAnsiTheme="majorBidi" w:cstheme="majorBidi"/>
                <w:color w:val="000000"/>
                <w:sz w:val="28"/>
                <w:szCs w:val="28"/>
                <w:lang w:bidi="ar-IQ"/>
              </w:rPr>
              <w:t>Ostlie</w:t>
            </w:r>
            <w:proofErr w:type="spellEnd"/>
            <w:r w:rsidRPr="003B08A7">
              <w:rPr>
                <w:rFonts w:asciiTheme="majorBidi" w:hAnsiTheme="majorBidi" w:cstheme="majorBidi"/>
                <w:color w:val="000000"/>
                <w:sz w:val="28"/>
                <w:szCs w:val="28"/>
                <w:lang w:bidi="ar-IQ"/>
              </w:rPr>
              <w:t>): This is the ultimate reference if you want to learn about certain topics in more depth</w:t>
            </w:r>
          </w:p>
        </w:tc>
      </w:tr>
      <w:tr w:rsidR="008B7700" w14:paraId="30DF1334" w14:textId="77777777" w:rsidTr="008B7700">
        <w:trPr>
          <w:trHeight w:val="1247"/>
        </w:trPr>
        <w:tc>
          <w:tcPr>
            <w:tcW w:w="4610" w:type="dxa"/>
            <w:gridSpan w:val="2"/>
            <w:shd w:val="clear" w:color="auto" w:fill="D2DFED"/>
          </w:tcPr>
          <w:p w14:paraId="05D7A679" w14:textId="77777777" w:rsidR="008B7700" w:rsidRDefault="008B7700" w:rsidP="008B7700">
            <w:pPr>
              <w:pStyle w:val="TableParagraph"/>
              <w:spacing w:before="142"/>
              <w:ind w:left="110" w:right="791"/>
              <w:rPr>
                <w:sz w:val="28"/>
              </w:rPr>
            </w:pPr>
            <w:r>
              <w:rPr>
                <w:color w:val="221F1F"/>
                <w:sz w:val="28"/>
              </w:rPr>
              <w:t>A- Recommended books and references (scientific journals, reports…).</w:t>
            </w:r>
          </w:p>
        </w:tc>
        <w:tc>
          <w:tcPr>
            <w:tcW w:w="5586" w:type="dxa"/>
            <w:gridSpan w:val="2"/>
            <w:shd w:val="clear" w:color="auto" w:fill="A7BEDE"/>
          </w:tcPr>
          <w:p w14:paraId="3D1A3138" w14:textId="77777777" w:rsidR="008B7700" w:rsidRDefault="008B7700" w:rsidP="008B7700">
            <w:pPr>
              <w:pStyle w:val="TableParagraph"/>
              <w:rPr>
                <w:sz w:val="28"/>
              </w:rPr>
            </w:pPr>
          </w:p>
        </w:tc>
      </w:tr>
      <w:tr w:rsidR="008B7700" w14:paraId="6E865D8D" w14:textId="77777777" w:rsidTr="008B7700">
        <w:trPr>
          <w:trHeight w:val="1247"/>
        </w:trPr>
        <w:tc>
          <w:tcPr>
            <w:tcW w:w="4610" w:type="dxa"/>
            <w:gridSpan w:val="2"/>
            <w:shd w:val="clear" w:color="auto" w:fill="D2DFED"/>
          </w:tcPr>
          <w:p w14:paraId="78F06DE8" w14:textId="77777777" w:rsidR="008B7700" w:rsidRDefault="008B7700" w:rsidP="008B7700">
            <w:pPr>
              <w:pStyle w:val="TableParagraph"/>
              <w:spacing w:before="3"/>
              <w:rPr>
                <w:b/>
                <w:sz w:val="26"/>
              </w:rPr>
            </w:pPr>
          </w:p>
          <w:p w14:paraId="3AB54A14" w14:textId="77777777" w:rsidR="008B7700" w:rsidRDefault="008B7700" w:rsidP="008B7700">
            <w:pPr>
              <w:pStyle w:val="TableParagraph"/>
              <w:ind w:left="110" w:right="511"/>
              <w:rPr>
                <w:sz w:val="28"/>
              </w:rPr>
            </w:pPr>
            <w:r>
              <w:rPr>
                <w:color w:val="221F1F"/>
                <w:sz w:val="28"/>
              </w:rPr>
              <w:t>B-Electronic references, Internet sites…</w:t>
            </w:r>
          </w:p>
        </w:tc>
        <w:tc>
          <w:tcPr>
            <w:tcW w:w="5586" w:type="dxa"/>
            <w:gridSpan w:val="2"/>
            <w:shd w:val="clear" w:color="auto" w:fill="A7BEDE"/>
          </w:tcPr>
          <w:p w14:paraId="57E7B137" w14:textId="77777777" w:rsidR="008B7700" w:rsidRDefault="008B7700" w:rsidP="008B7700">
            <w:pPr>
              <w:pStyle w:val="TableParagraph"/>
              <w:rPr>
                <w:sz w:val="28"/>
              </w:rPr>
            </w:pPr>
          </w:p>
        </w:tc>
      </w:tr>
      <w:tr w:rsidR="008B7700" w14:paraId="5FC8A070" w14:textId="77777777" w:rsidTr="008B7700">
        <w:trPr>
          <w:trHeight w:val="416"/>
        </w:trPr>
        <w:tc>
          <w:tcPr>
            <w:tcW w:w="10196" w:type="dxa"/>
            <w:gridSpan w:val="4"/>
            <w:shd w:val="clear" w:color="auto" w:fill="A7BEDE"/>
          </w:tcPr>
          <w:p w14:paraId="33BFCA82" w14:textId="77777777" w:rsidR="008B7700" w:rsidRDefault="008B7700" w:rsidP="008B7700">
            <w:pPr>
              <w:pStyle w:val="TableParagraph"/>
              <w:spacing w:before="47"/>
              <w:ind w:left="110"/>
              <w:rPr>
                <w:sz w:val="28"/>
              </w:rPr>
            </w:pPr>
            <w:r>
              <w:rPr>
                <w:color w:val="221F1F"/>
                <w:sz w:val="28"/>
              </w:rPr>
              <w:t>12. The development of the curriculum plan</w:t>
            </w:r>
          </w:p>
        </w:tc>
      </w:tr>
      <w:tr w:rsidR="008B7700" w14:paraId="0D31EB3F" w14:textId="77777777" w:rsidTr="008B7700">
        <w:trPr>
          <w:trHeight w:val="474"/>
        </w:trPr>
        <w:tc>
          <w:tcPr>
            <w:tcW w:w="10196" w:type="dxa"/>
            <w:gridSpan w:val="4"/>
            <w:shd w:val="clear" w:color="auto" w:fill="A7BEDE"/>
          </w:tcPr>
          <w:p w14:paraId="1B5FA878" w14:textId="77777777" w:rsidR="008B7700" w:rsidRPr="008B7700" w:rsidRDefault="008B7700" w:rsidP="008B7700">
            <w:pPr>
              <w:pStyle w:val="TableParagraph"/>
              <w:rPr>
                <w:sz w:val="28"/>
              </w:rPr>
            </w:pPr>
            <w:r w:rsidRPr="008B7700">
              <w:rPr>
                <w:sz w:val="28"/>
              </w:rPr>
              <w:t>1. Participation in scientific conferences inside and outside Iraq.</w:t>
            </w:r>
          </w:p>
          <w:p w14:paraId="3FCEBCB0" w14:textId="77777777" w:rsidR="008B7700" w:rsidRPr="008B7700" w:rsidRDefault="008B7700" w:rsidP="008B7700">
            <w:pPr>
              <w:pStyle w:val="TableParagraph"/>
              <w:rPr>
                <w:sz w:val="28"/>
              </w:rPr>
            </w:pPr>
            <w:r w:rsidRPr="008B7700">
              <w:rPr>
                <w:sz w:val="28"/>
              </w:rPr>
              <w:t>2. Participation in training courses, seminars, scientific workshops and cultural circles inside and outside Iraq.</w:t>
            </w:r>
          </w:p>
          <w:p w14:paraId="79299582" w14:textId="77777777" w:rsidR="008B7700" w:rsidRPr="008B7700" w:rsidRDefault="008B7700" w:rsidP="008B7700">
            <w:pPr>
              <w:pStyle w:val="TableParagraph"/>
              <w:rPr>
                <w:sz w:val="28"/>
              </w:rPr>
            </w:pPr>
            <w:r w:rsidRPr="008B7700">
              <w:rPr>
                <w:sz w:val="28"/>
              </w:rPr>
              <w:t>3. Participation in field visits to other universities.</w:t>
            </w:r>
          </w:p>
          <w:p w14:paraId="4B5999CE" w14:textId="77777777" w:rsidR="008B7700" w:rsidRPr="008B7700" w:rsidRDefault="008B7700" w:rsidP="008B7700">
            <w:pPr>
              <w:pStyle w:val="TableParagraph"/>
              <w:rPr>
                <w:sz w:val="28"/>
              </w:rPr>
            </w:pPr>
            <w:r w:rsidRPr="008B7700">
              <w:rPr>
                <w:sz w:val="28"/>
              </w:rPr>
              <w:t>4. Follow up on scientific development through contacting international universities via the Internet.</w:t>
            </w:r>
          </w:p>
          <w:p w14:paraId="476E5E29" w14:textId="77777777" w:rsidR="008B7700" w:rsidRPr="008B7700" w:rsidRDefault="008B7700" w:rsidP="008B7700">
            <w:pPr>
              <w:pStyle w:val="TableParagraph"/>
              <w:rPr>
                <w:sz w:val="28"/>
              </w:rPr>
            </w:pPr>
            <w:r w:rsidRPr="008B7700">
              <w:rPr>
                <w:sz w:val="28"/>
              </w:rPr>
              <w:t>5. Conducting an annual evaluation for the purpose of increasing the level of performance for the better.</w:t>
            </w:r>
          </w:p>
          <w:p w14:paraId="701F1B11" w14:textId="77777777" w:rsidR="008B7700" w:rsidRPr="008B7700" w:rsidRDefault="008B7700" w:rsidP="008B7700">
            <w:pPr>
              <w:pStyle w:val="TableParagraph"/>
              <w:rPr>
                <w:sz w:val="28"/>
              </w:rPr>
            </w:pPr>
            <w:r w:rsidRPr="008B7700">
              <w:rPr>
                <w:sz w:val="28"/>
              </w:rPr>
              <w:t>6. Describe how the department monitors the progress and qualification of students, their achievements and grades.</w:t>
            </w:r>
          </w:p>
          <w:p w14:paraId="745E42A6" w14:textId="77777777" w:rsidR="008B7700" w:rsidRPr="008B7700" w:rsidRDefault="008B7700" w:rsidP="008B7700">
            <w:pPr>
              <w:pStyle w:val="TableParagraph"/>
              <w:rPr>
                <w:sz w:val="28"/>
              </w:rPr>
            </w:pPr>
            <w:r w:rsidRPr="008B7700">
              <w:rPr>
                <w:sz w:val="28"/>
              </w:rPr>
              <w:t>7. Active participation in internal and external scientific conferences.</w:t>
            </w:r>
          </w:p>
          <w:p w14:paraId="2EBFBFE8" w14:textId="5F2FD4A9" w:rsidR="008B7700" w:rsidRDefault="008B7700" w:rsidP="008B7700">
            <w:pPr>
              <w:pStyle w:val="TableParagraph"/>
              <w:rPr>
                <w:sz w:val="28"/>
              </w:rPr>
            </w:pPr>
            <w:r w:rsidRPr="008B7700">
              <w:rPr>
                <w:sz w:val="28"/>
              </w:rPr>
              <w:t xml:space="preserve">8. Raising the level of learning and teaching and upgrading it by finding new mechanisms and tools to facilitate the education process and deliver it with high quality to the largest </w:t>
            </w:r>
            <w:r w:rsidRPr="008B7700">
              <w:rPr>
                <w:sz w:val="28"/>
              </w:rPr>
              <w:lastRenderedPageBreak/>
              <w:t>possible segment of students.</w:t>
            </w:r>
          </w:p>
        </w:tc>
      </w:tr>
      <w:tr w:rsidR="008B7700" w14:paraId="45BB8924" w14:textId="77777777" w:rsidTr="008B77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152" w:type="dxa"/>
          <w:wAfter w:w="322" w:type="dxa"/>
          <w:trHeight w:val="1031"/>
        </w:trPr>
        <w:tc>
          <w:tcPr>
            <w:tcW w:w="9722" w:type="dxa"/>
            <w:gridSpan w:val="2"/>
          </w:tcPr>
          <w:p w14:paraId="4F1A79B2" w14:textId="77777777" w:rsidR="008B7700" w:rsidRDefault="008B7700" w:rsidP="008B7700">
            <w:pPr>
              <w:pStyle w:val="TableParagraph"/>
              <w:rPr>
                <w:sz w:val="2"/>
              </w:rPr>
            </w:pPr>
          </w:p>
        </w:tc>
      </w:tr>
    </w:tbl>
    <w:p w14:paraId="69BFDA67" w14:textId="77777777" w:rsidR="00AD31D6" w:rsidRDefault="00AD31D6">
      <w:pPr>
        <w:rPr>
          <w:b/>
          <w:sz w:val="20"/>
        </w:rPr>
      </w:pPr>
    </w:p>
    <w:p w14:paraId="002A9749" w14:textId="66CEA8AD" w:rsidR="00AD31D6" w:rsidRDefault="00AD31D6">
      <w:pPr>
        <w:spacing w:before="5" w:after="1"/>
        <w:rPr>
          <w:b/>
          <w:sz w:val="29"/>
        </w:rPr>
      </w:pPr>
    </w:p>
    <w:p w14:paraId="2129DEF3" w14:textId="5E5ACB8B" w:rsidR="000D359E" w:rsidRDefault="000D359E">
      <w:pPr>
        <w:spacing w:before="5" w:after="1"/>
        <w:rPr>
          <w:b/>
          <w:sz w:val="29"/>
        </w:rPr>
      </w:pPr>
    </w:p>
    <w:p w14:paraId="5C3F8755" w14:textId="0C37C10B" w:rsidR="000D359E" w:rsidRDefault="000D359E">
      <w:pPr>
        <w:spacing w:before="5" w:after="1"/>
        <w:rPr>
          <w:b/>
          <w:sz w:val="29"/>
        </w:rPr>
      </w:pPr>
    </w:p>
    <w:p w14:paraId="51F56B75" w14:textId="4F2844A4" w:rsidR="000D359E" w:rsidRDefault="000D359E">
      <w:pPr>
        <w:spacing w:before="5" w:after="1"/>
        <w:rPr>
          <w:b/>
          <w:sz w:val="29"/>
        </w:rPr>
      </w:pPr>
    </w:p>
    <w:p w14:paraId="56DE18F3" w14:textId="21700629" w:rsidR="000D359E" w:rsidRDefault="000D359E">
      <w:pPr>
        <w:spacing w:before="5" w:after="1"/>
        <w:rPr>
          <w:b/>
          <w:sz w:val="29"/>
        </w:rPr>
      </w:pPr>
    </w:p>
    <w:p w14:paraId="61A90B3D" w14:textId="2D2113C7" w:rsidR="000D359E" w:rsidRDefault="000D359E">
      <w:pPr>
        <w:spacing w:before="5" w:after="1"/>
        <w:rPr>
          <w:b/>
          <w:sz w:val="29"/>
        </w:rPr>
      </w:pPr>
    </w:p>
    <w:p w14:paraId="6900935B" w14:textId="5621F0A2" w:rsidR="000D359E" w:rsidRDefault="000D359E">
      <w:pPr>
        <w:spacing w:before="5" w:after="1"/>
        <w:rPr>
          <w:b/>
          <w:sz w:val="29"/>
        </w:rPr>
      </w:pPr>
    </w:p>
    <w:p w14:paraId="6F196A3D" w14:textId="3D0D9BDF" w:rsidR="000D359E" w:rsidRDefault="000D359E">
      <w:pPr>
        <w:spacing w:before="5" w:after="1"/>
        <w:rPr>
          <w:b/>
          <w:sz w:val="29"/>
        </w:rPr>
      </w:pPr>
    </w:p>
    <w:p w14:paraId="4E21A1A3" w14:textId="7B42CC11" w:rsidR="000D359E" w:rsidRDefault="000D359E">
      <w:pPr>
        <w:spacing w:before="5" w:after="1"/>
        <w:rPr>
          <w:b/>
          <w:sz w:val="29"/>
        </w:rPr>
      </w:pPr>
    </w:p>
    <w:p w14:paraId="4C9BB0EB" w14:textId="0BDF143F" w:rsidR="000D359E" w:rsidRDefault="000D359E">
      <w:pPr>
        <w:spacing w:before="5" w:after="1"/>
        <w:rPr>
          <w:b/>
          <w:sz w:val="29"/>
        </w:rPr>
      </w:pPr>
    </w:p>
    <w:p w14:paraId="08186572" w14:textId="2AF86E81" w:rsidR="000D359E" w:rsidRDefault="000D359E">
      <w:pPr>
        <w:spacing w:before="5" w:after="1"/>
        <w:rPr>
          <w:b/>
          <w:sz w:val="29"/>
        </w:rPr>
      </w:pPr>
    </w:p>
    <w:p w14:paraId="17B40529" w14:textId="7036B582" w:rsidR="000D359E" w:rsidRDefault="000D359E">
      <w:pPr>
        <w:spacing w:before="5" w:after="1"/>
        <w:rPr>
          <w:b/>
          <w:sz w:val="29"/>
        </w:rPr>
      </w:pPr>
    </w:p>
    <w:p w14:paraId="7DDE1E3B" w14:textId="4D3AADC0" w:rsidR="000D359E" w:rsidRDefault="000D359E">
      <w:pPr>
        <w:spacing w:before="5" w:after="1"/>
        <w:rPr>
          <w:b/>
          <w:sz w:val="29"/>
        </w:rPr>
      </w:pPr>
    </w:p>
    <w:p w14:paraId="5F288361" w14:textId="3044F7E8" w:rsidR="000D359E" w:rsidRDefault="000D359E">
      <w:pPr>
        <w:spacing w:before="5" w:after="1"/>
        <w:rPr>
          <w:b/>
          <w:sz w:val="29"/>
        </w:rPr>
      </w:pPr>
    </w:p>
    <w:p w14:paraId="60E746B0" w14:textId="238FABC0" w:rsidR="000D359E" w:rsidRDefault="000D359E">
      <w:pPr>
        <w:spacing w:before="5" w:after="1"/>
        <w:rPr>
          <w:b/>
          <w:sz w:val="29"/>
        </w:rPr>
      </w:pPr>
    </w:p>
    <w:p w14:paraId="59BCA81C" w14:textId="358A1F53" w:rsidR="000D359E" w:rsidRDefault="000D359E">
      <w:pPr>
        <w:spacing w:before="5" w:after="1"/>
        <w:rPr>
          <w:b/>
          <w:sz w:val="29"/>
        </w:rPr>
      </w:pPr>
    </w:p>
    <w:p w14:paraId="0EE0953D" w14:textId="58C9EFB8" w:rsidR="000D359E" w:rsidRDefault="000D359E">
      <w:pPr>
        <w:spacing w:before="5" w:after="1"/>
        <w:rPr>
          <w:b/>
          <w:sz w:val="29"/>
        </w:rPr>
      </w:pPr>
    </w:p>
    <w:p w14:paraId="55FE4647" w14:textId="16DAE2DE" w:rsidR="000D359E" w:rsidRDefault="000D359E">
      <w:pPr>
        <w:spacing w:before="5" w:after="1"/>
        <w:rPr>
          <w:b/>
          <w:sz w:val="29"/>
        </w:rPr>
      </w:pPr>
    </w:p>
    <w:p w14:paraId="663E26A7" w14:textId="795DC3DC" w:rsidR="000D359E" w:rsidRDefault="000D359E">
      <w:pPr>
        <w:spacing w:before="5" w:after="1"/>
        <w:rPr>
          <w:b/>
          <w:sz w:val="29"/>
        </w:rPr>
      </w:pPr>
    </w:p>
    <w:p w14:paraId="1D2FBE0B" w14:textId="4B9A6DDC" w:rsidR="000D359E" w:rsidRDefault="000D359E">
      <w:pPr>
        <w:spacing w:before="5" w:after="1"/>
        <w:rPr>
          <w:b/>
          <w:sz w:val="29"/>
        </w:rPr>
      </w:pPr>
    </w:p>
    <w:p w14:paraId="7E755DCB" w14:textId="779C42E2" w:rsidR="000D359E" w:rsidRDefault="000D359E">
      <w:pPr>
        <w:spacing w:before="5" w:after="1"/>
        <w:rPr>
          <w:b/>
          <w:sz w:val="29"/>
        </w:rPr>
      </w:pPr>
    </w:p>
    <w:p w14:paraId="40BEC7F8" w14:textId="720A5646" w:rsidR="000D359E" w:rsidRDefault="000D359E">
      <w:pPr>
        <w:spacing w:before="5" w:after="1"/>
        <w:rPr>
          <w:b/>
          <w:sz w:val="29"/>
        </w:rPr>
      </w:pPr>
    </w:p>
    <w:p w14:paraId="119CABD3" w14:textId="427882D0" w:rsidR="000D359E" w:rsidRDefault="000D359E">
      <w:pPr>
        <w:spacing w:before="5" w:after="1"/>
        <w:rPr>
          <w:b/>
          <w:sz w:val="29"/>
        </w:rPr>
      </w:pPr>
    </w:p>
    <w:p w14:paraId="243F3224" w14:textId="27735AFB" w:rsidR="000D359E" w:rsidRDefault="000D359E">
      <w:pPr>
        <w:spacing w:before="5" w:after="1"/>
        <w:rPr>
          <w:b/>
          <w:sz w:val="29"/>
        </w:rPr>
      </w:pPr>
    </w:p>
    <w:p w14:paraId="0F76291A" w14:textId="43137CB9" w:rsidR="000D359E" w:rsidRDefault="000D359E">
      <w:pPr>
        <w:spacing w:before="5" w:after="1"/>
        <w:rPr>
          <w:b/>
          <w:sz w:val="29"/>
        </w:rPr>
      </w:pPr>
    </w:p>
    <w:p w14:paraId="5DA49A79" w14:textId="0EC708EC" w:rsidR="000D359E" w:rsidRDefault="000D359E">
      <w:pPr>
        <w:spacing w:before="5" w:after="1"/>
        <w:rPr>
          <w:b/>
          <w:sz w:val="29"/>
        </w:rPr>
      </w:pPr>
    </w:p>
    <w:p w14:paraId="04AE0DF8" w14:textId="245A9A78" w:rsidR="000D359E" w:rsidRDefault="000D359E">
      <w:pPr>
        <w:spacing w:before="5" w:after="1"/>
        <w:rPr>
          <w:b/>
          <w:sz w:val="29"/>
        </w:rPr>
      </w:pPr>
    </w:p>
    <w:p w14:paraId="42E4A9FC" w14:textId="595A11D2" w:rsidR="000D359E" w:rsidRDefault="000D359E">
      <w:pPr>
        <w:spacing w:before="5" w:after="1"/>
        <w:rPr>
          <w:b/>
          <w:sz w:val="29"/>
        </w:rPr>
      </w:pPr>
    </w:p>
    <w:p w14:paraId="6F6A86FE" w14:textId="64C9B914" w:rsidR="000D359E" w:rsidRDefault="000D359E">
      <w:pPr>
        <w:spacing w:before="5" w:after="1"/>
        <w:rPr>
          <w:b/>
          <w:sz w:val="29"/>
        </w:rPr>
      </w:pPr>
    </w:p>
    <w:p w14:paraId="29CE2961" w14:textId="65164467" w:rsidR="000D359E" w:rsidRDefault="000D359E">
      <w:pPr>
        <w:spacing w:before="5" w:after="1"/>
        <w:rPr>
          <w:b/>
          <w:sz w:val="29"/>
        </w:rPr>
      </w:pPr>
    </w:p>
    <w:p w14:paraId="224B1F47" w14:textId="77777777" w:rsidR="000D359E" w:rsidRDefault="000D359E">
      <w:pPr>
        <w:spacing w:before="5" w:after="1"/>
        <w:rPr>
          <w:b/>
          <w:sz w:val="29"/>
        </w:rPr>
      </w:pPr>
    </w:p>
    <w:p w14:paraId="7B40ADA9" w14:textId="77777777" w:rsidR="000E0F50" w:rsidRDefault="000E0F50" w:rsidP="009D01A1"/>
    <w:sectPr w:rsidR="000E0F50">
      <w:pgSz w:w="11910" w:h="16840"/>
      <w:pgMar w:top="980" w:right="8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ncery Uralic">
    <w:altName w:val="Calibri"/>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A6140"/>
    <w:multiLevelType w:val="hybridMultilevel"/>
    <w:tmpl w:val="211CB748"/>
    <w:lvl w:ilvl="0" w:tplc="45B80326">
      <w:start w:val="1"/>
      <w:numFmt w:val="upperLetter"/>
      <w:lvlText w:val="%1-"/>
      <w:lvlJc w:val="left"/>
      <w:pPr>
        <w:ind w:left="714" w:hanging="36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tjA0MrUwNLewsDBT0lEKTi0uzszPAykwrAUA4YzcpywAAAA="/>
  </w:docVars>
  <w:rsids>
    <w:rsidRoot w:val="00AD31D6"/>
    <w:rsid w:val="000D256C"/>
    <w:rsid w:val="000D359E"/>
    <w:rsid w:val="000E0F50"/>
    <w:rsid w:val="000E4FB1"/>
    <w:rsid w:val="003F18A1"/>
    <w:rsid w:val="005647CB"/>
    <w:rsid w:val="006B5F12"/>
    <w:rsid w:val="008B7700"/>
    <w:rsid w:val="009D01A1"/>
    <w:rsid w:val="009E7961"/>
    <w:rsid w:val="00AB333C"/>
    <w:rsid w:val="00AD31D6"/>
    <w:rsid w:val="00B02B72"/>
    <w:rsid w:val="00BE57AD"/>
    <w:rsid w:val="00BF14FF"/>
    <w:rsid w:val="00CB1C1F"/>
    <w:rsid w:val="00DB5E12"/>
    <w:rsid w:val="00E404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E5E1"/>
  <w15:docId w15:val="{732D3D4D-5EBF-2549-AF30-55BE70C1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6"/>
      <w:ind w:left="18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hancery Uralic" w:eastAsia="Chancery Uralic" w:hAnsi="Chancery Uralic" w:cs="Chancery Uralic"/>
      <w:i/>
      <w:sz w:val="32"/>
      <w:szCs w:val="32"/>
    </w:rPr>
  </w:style>
  <w:style w:type="paragraph" w:styleId="Title">
    <w:name w:val="Title"/>
    <w:basedOn w:val="Normal"/>
    <w:uiPriority w:val="1"/>
    <w:qFormat/>
    <w:pPr>
      <w:spacing w:before="221"/>
      <w:ind w:left="5169" w:right="1482" w:hanging="2963"/>
    </w:pPr>
    <w:rPr>
      <w:rFonts w:ascii="Chancery Uralic" w:eastAsia="Chancery Uralic" w:hAnsi="Chancery Uralic" w:cs="Chancery Uralic"/>
      <w:i/>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1897</Words>
  <Characters>10817</Characters>
  <Application>Microsoft Office Word</Application>
  <DocSecurity>0</DocSecurity>
  <Lines>90</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DULAIMI, SALAM</cp:lastModifiedBy>
  <cp:revision>2</cp:revision>
  <dcterms:created xsi:type="dcterms:W3CDTF">2022-10-24T12:37:00Z</dcterms:created>
  <dcterms:modified xsi:type="dcterms:W3CDTF">2022-10-24T12:37:00Z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2021-02-03T00:00:00Z</vt:filetime>
  </property>
</Properties>
</file>